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31" w:rsidRDefault="00C92BAA">
      <w:pPr>
        <w:pStyle w:val="Nagwek1"/>
        <w:rPr>
          <w:b/>
        </w:rPr>
      </w:pPr>
      <w:bookmarkStart w:id="0" w:name="_heading=h.jz6tyym91elo" w:colFirst="0" w:colLast="0"/>
      <w:bookmarkEnd w:id="0"/>
      <w:r>
        <w:rPr>
          <w:b/>
        </w:rPr>
        <w:t xml:space="preserve"> Temat: </w:t>
      </w:r>
      <w:bookmarkStart w:id="1" w:name="_GoBack"/>
      <w:r>
        <w:rPr>
          <w:b/>
        </w:rPr>
        <w:t>Wychłodzenia i odmrożenia</w:t>
      </w:r>
      <w:bookmarkEnd w:id="1"/>
    </w:p>
    <w:p w:rsidR="001A4C31" w:rsidRDefault="00C92BAA">
      <w:pPr>
        <w:pStyle w:val="Nagwek2"/>
        <w:rPr>
          <w:color w:val="000000"/>
          <w:sz w:val="22"/>
          <w:szCs w:val="22"/>
        </w:rPr>
      </w:pPr>
      <w:bookmarkStart w:id="2" w:name="_heading=h.m7w1gy5o9usd" w:colFirst="0" w:colLast="0"/>
      <w:bookmarkEnd w:id="2"/>
      <w:r>
        <w:t>Karta pracy nr 1</w:t>
      </w:r>
    </w:p>
    <w:p w:rsidR="001A4C31" w:rsidRDefault="00C92BAA" w:rsidP="00460B78">
      <w:pPr>
        <w:pStyle w:val="Nagwek3"/>
      </w:pPr>
      <w:r>
        <w:t>1. Wychłodzenie to:</w:t>
      </w:r>
    </w:p>
    <w:p w:rsidR="001A4C31" w:rsidRDefault="00C92BAA">
      <w:pPr>
        <w:pBdr>
          <w:top w:val="nil"/>
          <w:left w:val="nil"/>
          <w:bottom w:val="nil"/>
          <w:right w:val="nil"/>
          <w:between w:val="nil"/>
        </w:pBdr>
        <w:spacing w:after="1680" w:line="360" w:lineRule="auto"/>
        <w:rPr>
          <w:color w:val="000000"/>
        </w:rPr>
      </w:pPr>
      <w:r>
        <w:rPr>
          <w:color w:val="000000"/>
          <w:sz w:val="24"/>
          <w:szCs w:val="24"/>
        </w:rPr>
        <w:t>Miejsce do wpisania odpowiedzi:</w:t>
      </w:r>
    </w:p>
    <w:p w:rsidR="001A4C31" w:rsidRDefault="00C92BAA" w:rsidP="00460B78">
      <w:pPr>
        <w:pStyle w:val="Nagwek3"/>
      </w:pPr>
      <w:r>
        <w:t xml:space="preserve">2. Temperatura wewnętrzna to: </w:t>
      </w:r>
    </w:p>
    <w:p w:rsidR="001A4C31" w:rsidRDefault="00C92BAA">
      <w:pPr>
        <w:pBdr>
          <w:top w:val="nil"/>
          <w:left w:val="nil"/>
          <w:bottom w:val="nil"/>
          <w:right w:val="nil"/>
          <w:between w:val="nil"/>
        </w:pBdr>
        <w:spacing w:after="1680" w:line="360" w:lineRule="auto"/>
        <w:rPr>
          <w:color w:val="000000"/>
        </w:rPr>
      </w:pPr>
      <w:r>
        <w:rPr>
          <w:color w:val="000000"/>
          <w:sz w:val="24"/>
          <w:szCs w:val="24"/>
        </w:rPr>
        <w:t>Miejsce do wpisania odpowiedzi:</w:t>
      </w:r>
    </w:p>
    <w:p w:rsidR="001A4C31" w:rsidRDefault="00C92BAA" w:rsidP="00460B78">
      <w:pPr>
        <w:pStyle w:val="Nagwek3"/>
      </w:pPr>
      <w:r>
        <w:t xml:space="preserve">3. Hipotermia to: </w:t>
      </w:r>
    </w:p>
    <w:p w:rsidR="001A4C31" w:rsidRDefault="00C92BAA">
      <w:pPr>
        <w:pBdr>
          <w:top w:val="nil"/>
          <w:left w:val="nil"/>
          <w:bottom w:val="nil"/>
          <w:right w:val="nil"/>
          <w:between w:val="nil"/>
        </w:pBdr>
        <w:spacing w:after="1680" w:line="360" w:lineRule="auto"/>
        <w:rPr>
          <w:color w:val="000000"/>
        </w:rPr>
      </w:pPr>
      <w:r>
        <w:rPr>
          <w:color w:val="000000"/>
          <w:sz w:val="24"/>
          <w:szCs w:val="24"/>
        </w:rPr>
        <w:t>Miejsce do wpisania odpowiedzi:</w:t>
      </w:r>
    </w:p>
    <w:p w:rsidR="001A4C31" w:rsidRDefault="00C92BAA" w:rsidP="00460B78">
      <w:pPr>
        <w:pStyle w:val="Nagwek3"/>
      </w:pPr>
      <w:r>
        <w:t>4. Temperatura głęboka to:</w:t>
      </w:r>
    </w:p>
    <w:p w:rsidR="001A4C31" w:rsidRDefault="00C92BAA">
      <w:pPr>
        <w:pBdr>
          <w:top w:val="nil"/>
          <w:left w:val="nil"/>
          <w:bottom w:val="nil"/>
          <w:right w:val="nil"/>
          <w:between w:val="nil"/>
        </w:pBdr>
        <w:spacing w:after="1400" w:line="360" w:lineRule="auto"/>
        <w:rPr>
          <w:color w:val="000000"/>
          <w:sz w:val="24"/>
          <w:szCs w:val="24"/>
        </w:rPr>
      </w:pPr>
      <w:bookmarkStart w:id="3" w:name="_heading=h.3cpisofdwlt3" w:colFirst="0" w:colLast="0"/>
      <w:bookmarkEnd w:id="3"/>
      <w:r>
        <w:rPr>
          <w:color w:val="000000"/>
          <w:sz w:val="24"/>
          <w:szCs w:val="24"/>
        </w:rPr>
        <w:t>Miejsce do wpisania odpowiedzi:</w:t>
      </w:r>
    </w:p>
    <w:p w:rsidR="001A4C31" w:rsidRDefault="00C92BAA">
      <w:pPr>
        <w:spacing w:after="0" w:line="360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1A4C31" w:rsidRDefault="00C92BAA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4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C31" w:rsidRDefault="00C92BAA">
      <w:pPr>
        <w:pStyle w:val="Nagwek2"/>
        <w:spacing w:before="0"/>
        <w:rPr>
          <w:sz w:val="22"/>
          <w:szCs w:val="22"/>
        </w:rPr>
      </w:pPr>
      <w:r>
        <w:lastRenderedPageBreak/>
        <w:t>Karta pracy nr 2</w:t>
      </w:r>
    </w:p>
    <w:p w:rsidR="001A4C31" w:rsidRDefault="00C92BAA">
      <w:pPr>
        <w:rPr>
          <w:sz w:val="24"/>
          <w:szCs w:val="24"/>
        </w:rPr>
      </w:pPr>
      <w:r>
        <w:rPr>
          <w:sz w:val="24"/>
          <w:szCs w:val="24"/>
        </w:rPr>
        <w:t>Rymowanka „3 kroki” – hipotermia</w:t>
      </w:r>
    </w:p>
    <w:p w:rsidR="001A4C31" w:rsidRDefault="00C92BAA">
      <w:pPr>
        <w:spacing w:after="10560" w:line="360" w:lineRule="auto"/>
        <w:rPr>
          <w:color w:val="000000"/>
          <w:sz w:val="24"/>
          <w:szCs w:val="24"/>
        </w:rPr>
      </w:pPr>
      <w:bookmarkStart w:id="4" w:name="_heading=h.5lts13w6y64f" w:colFirst="0" w:colLast="0"/>
      <w:bookmarkEnd w:id="4"/>
      <w:r>
        <w:rPr>
          <w:color w:val="000000"/>
          <w:sz w:val="24"/>
          <w:szCs w:val="24"/>
        </w:rPr>
        <w:t>Miejsce do wpisania odpowiedzi:</w:t>
      </w:r>
    </w:p>
    <w:p w:rsidR="001A4C31" w:rsidRDefault="00C92BAA">
      <w:pPr>
        <w:spacing w:after="0" w:line="360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1A4C31" w:rsidRDefault="00C92BAA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6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4C31" w:rsidRDefault="00C92BAA">
      <w:pPr>
        <w:pStyle w:val="Nagwek2"/>
        <w:rPr>
          <w:sz w:val="22"/>
          <w:szCs w:val="22"/>
        </w:rPr>
      </w:pPr>
      <w:r>
        <w:lastRenderedPageBreak/>
        <w:t>Karta pracy nr 3</w:t>
      </w:r>
    </w:p>
    <w:p w:rsidR="001A4C31" w:rsidRDefault="00C92BAA">
      <w:pPr>
        <w:rPr>
          <w:sz w:val="24"/>
          <w:szCs w:val="24"/>
        </w:rPr>
      </w:pPr>
      <w:bookmarkStart w:id="5" w:name="_heading=h.28esdq43zeii" w:colFirst="0" w:colLast="0"/>
      <w:bookmarkEnd w:id="5"/>
      <w:r>
        <w:rPr>
          <w:sz w:val="24"/>
          <w:szCs w:val="24"/>
        </w:rPr>
        <w:t>Regulamin dla osób wybierających się na wycieczkę zimą.</w:t>
      </w:r>
    </w:p>
    <w:p w:rsidR="001A4C31" w:rsidRDefault="00C92BAA">
      <w:pPr>
        <w:rPr>
          <w:sz w:val="24"/>
          <w:szCs w:val="24"/>
        </w:rPr>
      </w:pPr>
      <w:r>
        <w:rPr>
          <w:sz w:val="24"/>
          <w:szCs w:val="24"/>
        </w:rPr>
        <w:t>Miejscami do wpisania odpowiedzi są komórki tabeli.</w:t>
      </w:r>
    </w:p>
    <w:p w:rsidR="001A4C31" w:rsidRDefault="00460B78" w:rsidP="00460B78">
      <w:pPr>
        <w:pStyle w:val="Nagwek3"/>
      </w:pPr>
      <w:bookmarkStart w:id="6" w:name="_heading=h.un49zh1twnkh" w:colFirst="0" w:colLast="0"/>
      <w:bookmarkEnd w:id="6"/>
      <w:r>
        <w:t xml:space="preserve">Tabela nr 1. </w:t>
      </w:r>
      <w:r w:rsidR="00C92BAA">
        <w:t>Regulamin</w:t>
      </w:r>
    </w:p>
    <w:tbl>
      <w:tblPr>
        <w:tblStyle w:val="a3"/>
        <w:tblW w:w="9643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02"/>
        <w:gridCol w:w="4480"/>
        <w:gridCol w:w="4661"/>
      </w:tblGrid>
      <w:tr w:rsidR="001A4C31" w:rsidTr="00312267">
        <w:trPr>
          <w:trHeight w:val="519"/>
        </w:trPr>
        <w:tc>
          <w:tcPr>
            <w:tcW w:w="50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46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l.p. </w:t>
            </w:r>
          </w:p>
        </w:tc>
        <w:tc>
          <w:tcPr>
            <w:tcW w:w="44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C92BAA">
            <w:pPr>
              <w:pStyle w:val="Nagwek1"/>
            </w:pPr>
            <w:bookmarkStart w:id="7" w:name="_heading=h.zgob965e6e3u" w:colFirst="0" w:colLast="0"/>
            <w:bookmarkEnd w:id="7"/>
            <w:r>
              <w:t>Zasada</w:t>
            </w:r>
          </w:p>
        </w:tc>
        <w:tc>
          <w:tcPr>
            <w:tcW w:w="46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C92BAA">
            <w:pPr>
              <w:pStyle w:val="Nagwek1"/>
            </w:pPr>
            <w:bookmarkStart w:id="8" w:name="_heading=h.oygd56cirjw" w:colFirst="0" w:colLast="0"/>
            <w:bookmarkEnd w:id="8"/>
            <w:r>
              <w:t>Przedmiot</w:t>
            </w:r>
          </w:p>
        </w:tc>
      </w:tr>
      <w:tr w:rsidR="001A4C31" w:rsidTr="00312267">
        <w:tc>
          <w:tcPr>
            <w:tcW w:w="50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C92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  <w:tc>
          <w:tcPr>
            <w:tcW w:w="46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1A4C31" w:rsidTr="00312267">
        <w:tc>
          <w:tcPr>
            <w:tcW w:w="50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C92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  <w:tc>
          <w:tcPr>
            <w:tcW w:w="46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1A4C31" w:rsidTr="00312267">
        <w:tc>
          <w:tcPr>
            <w:tcW w:w="50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C92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  <w:tc>
          <w:tcPr>
            <w:tcW w:w="46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1A4C31" w:rsidTr="00312267">
        <w:tc>
          <w:tcPr>
            <w:tcW w:w="50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C92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  <w:tc>
          <w:tcPr>
            <w:tcW w:w="46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1A4C31" w:rsidTr="00312267">
        <w:tc>
          <w:tcPr>
            <w:tcW w:w="50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C92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  <w:tc>
          <w:tcPr>
            <w:tcW w:w="46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  <w:p w:rsidR="001A4C31" w:rsidRDefault="001A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</w:tbl>
    <w:p w:rsidR="001A4C31" w:rsidRDefault="00C92BAA">
      <w:pPr>
        <w:spacing w:before="1800" w:after="0" w:line="360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1A4C31" w:rsidRDefault="00C92BAA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5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A4C31">
      <w:footerReference w:type="default" r:id="rId8"/>
      <w:pgSz w:w="11906" w:h="16838"/>
      <w:pgMar w:top="1418" w:right="1418" w:bottom="720" w:left="1418" w:header="453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66" w:rsidRDefault="00680666">
      <w:pPr>
        <w:spacing w:after="0" w:line="240" w:lineRule="auto"/>
      </w:pPr>
      <w:r>
        <w:separator/>
      </w:r>
    </w:p>
  </w:endnote>
  <w:endnote w:type="continuationSeparator" w:id="0">
    <w:p w:rsidR="00680666" w:rsidRDefault="0068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31" w:rsidRDefault="001A4C3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4040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66" w:rsidRDefault="00680666">
      <w:pPr>
        <w:spacing w:after="0" w:line="240" w:lineRule="auto"/>
      </w:pPr>
      <w:r>
        <w:separator/>
      </w:r>
    </w:p>
  </w:footnote>
  <w:footnote w:type="continuationSeparator" w:id="0">
    <w:p w:rsidR="00680666" w:rsidRDefault="00680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31"/>
    <w:rsid w:val="001A4C31"/>
    <w:rsid w:val="00312267"/>
    <w:rsid w:val="00460B78"/>
    <w:rsid w:val="00680666"/>
    <w:rsid w:val="00C92BAA"/>
    <w:rsid w:val="00FC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13825-0E57-4547-9805-FFDA1958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4960D9"/>
    <w:pPr>
      <w:keepNext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asciiTheme="majorHAnsi" w:eastAsia="Arial" w:hAnsiTheme="majorHAnsi" w:cs="Arial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4960D9"/>
    <w:pPr>
      <w:keepNext/>
      <w:pBdr>
        <w:top w:val="nil"/>
        <w:left w:val="nil"/>
        <w:bottom w:val="nil"/>
        <w:right w:val="nil"/>
        <w:between w:val="nil"/>
      </w:pBdr>
      <w:spacing w:before="240" w:after="120" w:line="360" w:lineRule="auto"/>
      <w:outlineLvl w:val="1"/>
    </w:pPr>
    <w:rPr>
      <w:rFonts w:asciiTheme="majorHAnsi" w:eastAsia="Arial" w:hAnsiTheme="majorHAnsi" w:cs="Arial"/>
      <w:sz w:val="28"/>
      <w:szCs w:val="28"/>
    </w:rPr>
  </w:style>
  <w:style w:type="paragraph" w:styleId="Nagwek3">
    <w:name w:val="heading 3"/>
    <w:basedOn w:val="Normalny"/>
    <w:next w:val="Normalny"/>
    <w:uiPriority w:val="9"/>
    <w:unhideWhenUsed/>
    <w:qFormat/>
    <w:rsid w:val="004960D9"/>
    <w:pPr>
      <w:keepNext/>
      <w:pBdr>
        <w:top w:val="nil"/>
        <w:left w:val="nil"/>
        <w:bottom w:val="nil"/>
        <w:right w:val="nil"/>
        <w:between w:val="nil"/>
      </w:pBdr>
      <w:spacing w:before="240" w:after="120" w:line="360" w:lineRule="auto"/>
      <w:outlineLvl w:val="2"/>
    </w:pPr>
    <w:rPr>
      <w:rFonts w:asciiTheme="majorHAnsi" w:eastAsia="Arial" w:hAnsiTheme="majorHAnsi" w:cs="Arial"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4960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0D9"/>
  </w:style>
  <w:style w:type="paragraph" w:styleId="Stopka">
    <w:name w:val="footer"/>
    <w:basedOn w:val="Normalny"/>
    <w:link w:val="StopkaZnak"/>
    <w:uiPriority w:val="99"/>
    <w:unhideWhenUsed/>
    <w:rsid w:val="0049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0D9"/>
  </w:style>
  <w:style w:type="table" w:customStyle="1" w:styleId="a3">
    <w:basedOn w:val="TableNormal0"/>
    <w:tblPr>
      <w:tblStyleRowBandSize w:val="1"/>
      <w:tblStyleColBandSize w:val="1"/>
      <w:tblCellMar>
        <w:top w:w="28" w:type="dxa"/>
        <w:left w:w="100" w:type="dxa"/>
        <w:bottom w:w="28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SbPeqn+Hp8YBzKCxnHE+fkJuDA==">CgMxLjAyDmguano2dHl5bTkxZWxvMg5oLm03dzFneTVvOXVzZDIOaC4zY3Bpc29mZHdsdDMyDmguNWx0czEzdzZ5NjRmMg5oLjI4ZXNkcTQzemVpaTIOaC51bjQ5emgxdHdua2gyDmguemdvYjk2NWU2ZTN1Mg1oLm95Z2Q1NmNpcmp3OAByITEwZ1Jhc1o4VDlOd1dxekRYbThhaUdRbXd4dnNpMmVXeQ==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Wychłodzenia i odmrożenia</dc:title>
  <cp:lastModifiedBy>Gaponiuk Dominika</cp:lastModifiedBy>
  <cp:revision>5</cp:revision>
  <dcterms:created xsi:type="dcterms:W3CDTF">2023-08-28T10:25:00Z</dcterms:created>
  <dcterms:modified xsi:type="dcterms:W3CDTF">2023-11-17T08:26:00Z</dcterms:modified>
</cp:coreProperties>
</file>