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Verdana" w:cs="Verdana" w:eastAsia="Verdana" w:hAnsi="Verdana"/>
          <w:color w:val="000000"/>
          <w:sz w:val="56"/>
          <w:szCs w:val="56"/>
        </w:rPr>
      </w:pPr>
      <w:r w:rsidDel="00000000" w:rsidR="00000000" w:rsidRPr="00000000">
        <w:rPr>
          <w:rFonts w:ascii="Verdana" w:cs="Verdana" w:eastAsia="Verdana" w:hAnsi="Verdana"/>
          <w:color w:val="000000"/>
          <w:sz w:val="56"/>
          <w:szCs w:val="56"/>
          <w:rtl w:val="0"/>
        </w:rPr>
        <w:t xml:space="preserve">Załącznik nr 2 do Studium procedury PTSD</w:t>
      </w:r>
    </w:p>
    <w:p w:rsidR="00000000" w:rsidDel="00000000" w:rsidP="00000000" w:rsidRDefault="00000000" w:rsidRPr="00000000" w14:paraId="00000002">
      <w:pPr>
        <w:rPr>
          <w:color w:val="3886cc"/>
          <w:sz w:val="36"/>
          <w:szCs w:val="36"/>
        </w:rPr>
      </w:pPr>
      <w:r w:rsidDel="00000000" w:rsidR="00000000" w:rsidRPr="00000000">
        <w:rPr>
          <w:color w:val="3886cc"/>
          <w:sz w:val="36"/>
          <w:szCs w:val="36"/>
          <w:rtl w:val="0"/>
        </w:rPr>
        <w:t xml:space="preserve">LISTA PYTAŃ I WSKAZÓWEK DO ROZMOWY Z DZIECKIEM PO TRAUMIE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28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Jak przeprowadzić rozmowę z dzieckiem po traumatycznym, trudnym zdarzeniu?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b w:val="1"/>
          <w:color w:val="1b1b1b"/>
        </w:rPr>
      </w:pPr>
      <w:r w:rsidDel="00000000" w:rsidR="00000000" w:rsidRPr="00000000">
        <w:rPr>
          <w:rtl w:val="0"/>
        </w:rPr>
        <w:t xml:space="preserve">Rozpocznij rozmowę z dzieckiem na bezpieczne dla niego tematy.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Zadawaj proste, otwarte pytania, na które dziecko zna odpowiedź, na przykład: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 spędzasz wolny czas?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lubisz robić?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Czym się interesujesz?</w:t>
      </w:r>
    </w:p>
    <w:p w:rsidR="00000000" w:rsidDel="00000000" w:rsidP="00000000" w:rsidRDefault="00000000" w:rsidRPr="00000000" w14:paraId="00000009">
      <w:pPr>
        <w:pStyle w:val="Heading2"/>
        <w:rPr>
          <w:b w:val="0"/>
        </w:rPr>
      </w:pPr>
      <w:r w:rsidDel="00000000" w:rsidR="00000000" w:rsidRPr="00000000">
        <w:rPr>
          <w:b w:val="0"/>
          <w:rtl w:val="0"/>
        </w:rPr>
        <w:t xml:space="preserve">Mów do dziecka, patrząc mu w oczy.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Dostosuj się do poziomu wzroku dziecka – skieruj twarz w jego stronę. Pamiętaj o tym, żeby nie patrzeć się „napastliwie”. Jeśli zauważysz, że dziecku sprawia to problem, wówczas zmniejsz częstotliwość patrzenia. Kontakt wzrokowy powinien być naturalny, jak podczas innych rozmów.</w:t>
      </w:r>
    </w:p>
    <w:p w:rsidR="00000000" w:rsidDel="00000000" w:rsidP="00000000" w:rsidRDefault="00000000" w:rsidRPr="00000000" w14:paraId="0000000B">
      <w:pPr>
        <w:pStyle w:val="Heading2"/>
        <w:rPr>
          <w:b w:val="0"/>
        </w:rPr>
      </w:pPr>
      <w:r w:rsidDel="00000000" w:rsidR="00000000" w:rsidRPr="00000000">
        <w:rPr>
          <w:b w:val="0"/>
          <w:rtl w:val="0"/>
        </w:rPr>
        <w:t xml:space="preserve">W trakcie rozmowy: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Nie zadawaj pytań typu „dlaczego…”?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Zamiast tego używaj pytań: „W jaki sposób?”, „Jak to się stało, że podjąłeś taką decyzję?”. Pytanie rozpoczynające się od słowa „dlaczego” zazwyczaj kojarzy się dziecku z dodatkowymi kłopotami i negatywną oceną jego zachowania.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Traktuj dziecko poważnie. Uważnie go słuchaj.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Zbierz jak najwięcej informacji, aby być pewnym, że dobrze rozumiesz jego problem. Okazuj dziecku, że starasz się go zrozumieć, możesz używać słów: „rozumiem”, „tak”. Staraj się popatrzeć na problem z perspektywy dziecka.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Pozwól dziecku się wypowiedzieć. Nie przerywaj w pół zdania.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Zadawaj pytania pomocnicze, aby uzyskać dodatkowe informacje, by lepiej zrozumieć istotę problemu. Pamiętaj jednak, że ta rozmowa jest trudna dla dziecka. Pytaj tylko o to, co jest niezbędne, aby dziecko nie uległo powtórnej traumatyzacji.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Odpowiedź „nie wiem” – traktuj pozytywnie.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Zazwyczaj dziecko, udzielając takiej odpowiedzi, mówi: „Powtórz pytanie, żebym miał czas zastanowić się nad odpowiedzią” lub „Pytanie jest zbyt trudne”.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Nazywaj emocje, które rozpoznajesz u dziecka.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Próbuj reagować na nie empatycznie: „Wyobrażam sobie, że możesz odczuwać złość w sytuacji, gdy…”, „Rozumiem, że ta sytuacja wywołuje smutek”, „Wydajesz się zniechęcony i zmęczony tą sytuacją”.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Wskazuj mocne strony dziecka.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Mów komplementy. Szukaj zasobów dziecka, nie skupiaj się na deficytach.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Używaj skal.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Rób to zwłaszcza wtedy, kiedy dziecko ma problem z wypowiedzią. Dzięki skalom można ocenić stopień bezpieczeństwa w rodzinie, wiary dziecka w możliwość rozwiązania problemów, motywacji do działania, zaufania, nadziei. Przykład: „Na skali 0–10, gdzie 0 oznacza, że w domu nie czujesz się bezpiecznie, a 10, że czujesz się bardzo bezpiecznie, na ile oceniasz swoje bezpieczeństwo w domu?”.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Zadawaj pytania o wyjątki.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Są to sytuacje, kiedy dziecko nie miało problemów. Uświadomienie dziecku, że nie zawsze było źle, zachęca do zmiany, sprzyja wierze we własne możliwości.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Pytaj o  zdanie dziecka w ważnych dla niego sprawach. 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Dziecko jest ekspertem od własnych uczuć i potrzeb. Należy to uwzględnić, budując plan pomocy.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Oceń i zadbaj o bezpieczeństwo dziecka.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Troska o bezpieczeństwo dziecka stanowi podstawę do udzielenia mu pomocy. Każda sytuacja kryzysu stwarza zagrożenie – powinno ono być oceniane w dwóch aspektach. Pierwszy z nich to zagrożenie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ze strony dziecka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 dla niego samego. Dziecko w kryzysie może rozważać samobójstwo jako sposób rozwiązania sytuacji trudnej czy uwolnienia się od bólu i cierpienia. Drugi aspekt to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zagrożenie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 dla dziecka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ze strony jego otoczenia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. Należy ocenić, czy szkoła i dom są dla niego bezpiecznymi miejscami.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Zapewnij wsparcie dziecku.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Doceń mocne strony dziecka. Prawidłowo udzielone wsparcie przywraca pozytywne myślenie, daje nadzieję na przyszłość, wzmacnia poczucie własnej wartości i upewnia dziecko w przekonaniu, że sytuacja problemowa jest do rozwiązania.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Rozważ różne możliwości.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Wspólnie z dzieckiem należy przeanalizować możliwe sposoby radzenia sobie z jego trudnościami i emocjami. Warto przeanalizować z rodzicami czy współpracownikami kilka możliwych scenariuszy pomocy, tak by można było wybrać najbardziej efektywne rozwiązanie problemu.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Ułóż plan pomocy dziecku. 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Plan powinien być realistyczny, krótkoterminowy, określać konkretne działania dziecka i jego rodziny oraz osoby prowadzącej interwencję.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Powiedz dziecku, jakie działania zostaną podjęte w ramach planu pomocy. 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Wyjaśnij wszelkie wątpliwości i odpowiedz na pytania dziecka. Mobilizuj rodzinę dziecka do korzystania z dostępnych źródeł pomocy, to jest pomocy socjalnej, prawnej, medycznej, psychoterapii indywidualnej czy rodzinnej.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Źródło: </w:t>
      </w:r>
      <w:hyperlink r:id="rId7">
        <w:r w:rsidDel="00000000" w:rsidR="00000000" w:rsidRPr="00000000">
          <w:rPr>
            <w:color w:val="000000"/>
            <w:u w:val="none"/>
            <w:rtl w:val="0"/>
          </w:rPr>
          <w:t xml:space="preserve">Dziec</w:t>
        </w:r>
      </w:hyperlink>
      <w:hyperlink r:id="rId8">
        <w:r w:rsidDel="00000000" w:rsidR="00000000" w:rsidRPr="00000000">
          <w:rPr>
            <w:i w:val="1"/>
            <w:color w:val="000000"/>
            <w:u w:val="none"/>
            <w:rtl w:val="0"/>
          </w:rPr>
          <w:t xml:space="preserve">ko w sytuacji kryzysowej. Wspierająca rola pracowników oświaty</w:t>
        </w:r>
      </w:hyperlink>
      <w:hyperlink r:id="rId9">
        <w:r w:rsidDel="00000000" w:rsidR="00000000" w:rsidRPr="00000000">
          <w:rPr>
            <w:color w:val="000000"/>
            <w:u w:val="none"/>
            <w:rtl w:val="0"/>
          </w:rPr>
          <w:t xml:space="preserve">, Zintegrowana Platforma Edukacyjna (zpe.gov.pl)</w:t>
        </w:r>
      </w:hyperlink>
      <w:r w:rsidDel="00000000" w:rsidR="00000000" w:rsidRPr="00000000">
        <w:rPr>
          <w:color w:val="000000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/>
      </w:pPr>
      <w:r w:rsidDel="00000000" w:rsidR="00000000" w:rsidRPr="00000000">
        <w:rPr>
          <w:rtl w:val="0"/>
        </w:rPr>
        <w:t xml:space="preserve">Przykładowe pytania dotyczące traumatycznego zdarzenia.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Kiedy nastąpiło traumatyczne zdarzenie? (data, dzień tygodnia, w ciągu dnia/nocy)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Gdzie nastąpiło to zdarzenie, w jakim miejscu?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Co się dokładnie stało?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Jakie były okoliczności zdarzenia?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Czy Twoje życie lub życie bliskich było zagrożone, czy groziły Ci poważne obrażenia fizyczne?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Jaka była Twoja pierwsza reakcja na zdarzenie?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Jakie były pierwsze oznaki reakcji rodziców na zdarzenie?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Czy ogarnęło Cię poczucie ogromnego przerażenia i bezradności?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Jakie były pierwsze kroki podjęte przez Ciebie po zdarzeniu?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Jakie emocje czujesz w związku ze zdarzeniem?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Czy winisz kogoś za to, co się stało? Jeśli tak, to kogo?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Czy ktoś Ci wtedy towarzyszył? Jeśli tak, to kto?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Czy udało Ci się uchronić przed niebezpieczeństwem samodzielnie czy ktoś Ci pomógł?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Czy cierpiałeś z powodu obrażeń fizycznych? Czy udzielono Ci pomocy medycznej?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Czy czujesz się winny za to zdarzenie? Lub za swoje zachowanie w czasie tego zdarzenia?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Czy byłeś zawstydzony z powodu tego zdarzenia? Lub z powodu swojego zachowania w czasie tego zdarzenia?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Czy twoje relacje z bliskimi zmieniły się po tym zdarzeniu? Jeśli tak, to w jaki sposób?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Czy twoje relacje z rówieśnikami zmieniły się po tym zdarzeniu? Jeśli tak, to w jaki sposób?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Czy zmieniło się to, w jaki sposób postrzegasz siebie?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Czy po zdarzeniu masz jakieś trudności w funkcjonowaniu w codziennym życiu?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Czy po zdarzeniu masz jakieś trudności w szkole lub w kontaktach z rówieśnikami?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Na ile trudno rozmawiać Ci o zdarzeniu z innymi osobami?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Czy chcesz coś dodać, co dotyczy tego zdarzenia? Lub okoliczności, które je poprzedziły lub nastąpiły później?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Jak się czujesz po naszej rozmowie?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color w:val="111111"/>
          <w:rtl w:val="0"/>
        </w:rPr>
        <w:t xml:space="preserve">Źródło:</w:t>
      </w:r>
      <w:r w:rsidDel="00000000" w:rsidR="00000000" w:rsidRPr="00000000">
        <w:rPr>
          <w:rtl w:val="0"/>
        </w:rPr>
        <w:t xml:space="preserve"> B.E. Foa, E. Gilboa-Schechtman, K.R. Chrestman (2013). </w:t>
      </w:r>
      <w:r w:rsidDel="00000000" w:rsidR="00000000" w:rsidRPr="00000000">
        <w:rPr>
          <w:i w:val="1"/>
          <w:rtl w:val="0"/>
        </w:rPr>
        <w:t xml:space="preserve">Przedłużona ekspozycja w terapii PTSD nastolatków. Emocjonalne przetwarzanie traumatycznych doświadczeń. Podręcznik terapeuty</w:t>
      </w:r>
      <w:r w:rsidDel="00000000" w:rsidR="00000000" w:rsidRPr="00000000">
        <w:rPr>
          <w:rtl w:val="0"/>
        </w:rPr>
        <w:t xml:space="preserve">. Sopot: GWP, s. 200–201.</w:t>
      </w:r>
    </w:p>
    <w:sectPr>
      <w:headerReference r:id="rId10" w:type="default"/>
      <w:footerReference r:id="rId11" w:type="default"/>
      <w:pgSz w:h="16838" w:w="11906" w:orient="portrait"/>
      <w:pgMar w:bottom="1417" w:top="1417" w:left="1417" w:right="141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074545" cy="694690"/>
          <wp:effectExtent b="0" l="0" r="0" t="0"/>
          <wp:docPr id="2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4545" cy="6946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</w:t>
    </w:r>
    <w:r w:rsidDel="00000000" w:rsidR="00000000" w:rsidRPr="00000000">
      <w:rPr>
        <w:color w:val="000000"/>
      </w:rPr>
      <w:drawing>
        <wp:inline distB="0" distT="0" distL="0" distR="0">
          <wp:extent cx="1128137" cy="590058"/>
          <wp:effectExtent b="0" l="0" r="0" t="0"/>
          <wp:docPr id="2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8137" cy="5900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</w:t>
    </w:r>
    <w:r w:rsidDel="00000000" w:rsidR="00000000" w:rsidRPr="00000000">
      <w:rPr>
        <w:color w:val="000000"/>
      </w:rPr>
      <w:drawing>
        <wp:inline distB="0" distT="0" distL="0" distR="0">
          <wp:extent cx="926344" cy="634117"/>
          <wp:effectExtent b="0" l="0" r="0" t="0"/>
          <wp:docPr id="2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6344" cy="6341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Strona </w:t>
    </w:r>
    <w:r w:rsidDel="00000000" w:rsidR="00000000" w:rsidRPr="00000000">
      <w:rPr>
        <w:b w:val="1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2"/>
        <w:szCs w:val="22"/>
        <w:rtl w:val="0"/>
      </w:rPr>
      <w:t xml:space="preserve"> z </w:t>
    </w:r>
    <w:r w:rsidDel="00000000" w:rsidR="00000000" w:rsidRPr="00000000">
      <w:rPr>
        <w:b w:val="1"/>
        <w:color w:val="000000"/>
        <w:sz w:val="22"/>
        <w:szCs w:val="22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720"/>
      </w:pPr>
      <w:rPr/>
    </w:lvl>
    <w:lvl w:ilvl="1">
      <w:start w:val="1"/>
      <w:numFmt w:val="decimal"/>
      <w:lvlText w:val="%2."/>
      <w:lvlJc w:val="left"/>
      <w:pPr>
        <w:ind w:left="1440" w:hanging="720"/>
      </w:pPr>
      <w:rPr/>
    </w:lvl>
    <w:lvl w:ilvl="2">
      <w:start w:val="1"/>
      <w:numFmt w:val="decimal"/>
      <w:lvlText w:val="%3."/>
      <w:lvlJc w:val="left"/>
      <w:pPr>
        <w:ind w:left="2160" w:hanging="720"/>
      </w:pPr>
      <w:rPr/>
    </w:lvl>
    <w:lvl w:ilvl="3">
      <w:start w:val="1"/>
      <w:numFmt w:val="decimal"/>
      <w:lvlText w:val="%4."/>
      <w:lvlJc w:val="left"/>
      <w:pPr>
        <w:ind w:left="2880" w:hanging="720"/>
      </w:pPr>
      <w:rPr/>
    </w:lvl>
    <w:lvl w:ilvl="4">
      <w:start w:val="1"/>
      <w:numFmt w:val="decimal"/>
      <w:lvlText w:val="%5."/>
      <w:lvlJc w:val="left"/>
      <w:pPr>
        <w:ind w:left="3600" w:hanging="720"/>
      </w:pPr>
      <w:rPr/>
    </w:lvl>
    <w:lvl w:ilvl="5">
      <w:start w:val="1"/>
      <w:numFmt w:val="decimal"/>
      <w:lvlText w:val="%6."/>
      <w:lvlJc w:val="left"/>
      <w:pPr>
        <w:ind w:left="4320" w:hanging="720"/>
      </w:pPr>
      <w:rPr/>
    </w:lvl>
    <w:lvl w:ilvl="6">
      <w:start w:val="1"/>
      <w:numFmt w:val="decimal"/>
      <w:lvlText w:val="%7."/>
      <w:lvlJc w:val="left"/>
      <w:pPr>
        <w:ind w:left="5040" w:hanging="720"/>
      </w:pPr>
      <w:rPr/>
    </w:lvl>
    <w:lvl w:ilvl="7">
      <w:start w:val="1"/>
      <w:numFmt w:val="decimal"/>
      <w:lvlText w:val="%8."/>
      <w:lvlJc w:val="left"/>
      <w:pPr>
        <w:ind w:left="5760" w:hanging="720"/>
      </w:pPr>
      <w:rPr/>
    </w:lvl>
    <w:lvl w:ilvl="8">
      <w:start w:val="1"/>
      <w:numFmt w:val="decimal"/>
      <w:lvlText w:val="%9."/>
      <w:lvlJc w:val="left"/>
      <w:pPr>
        <w:ind w:left="6480" w:hanging="72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720"/>
      </w:pPr>
      <w:rPr/>
    </w:lvl>
    <w:lvl w:ilvl="1">
      <w:start w:val="1"/>
      <w:numFmt w:val="decimal"/>
      <w:lvlText w:val="%2."/>
      <w:lvlJc w:val="left"/>
      <w:pPr>
        <w:ind w:left="1440" w:hanging="720"/>
      </w:pPr>
      <w:rPr/>
    </w:lvl>
    <w:lvl w:ilvl="2">
      <w:start w:val="1"/>
      <w:numFmt w:val="decimal"/>
      <w:lvlText w:val="%3."/>
      <w:lvlJc w:val="left"/>
      <w:pPr>
        <w:ind w:left="2160" w:hanging="720"/>
      </w:pPr>
      <w:rPr/>
    </w:lvl>
    <w:lvl w:ilvl="3">
      <w:start w:val="1"/>
      <w:numFmt w:val="decimal"/>
      <w:lvlText w:val="%4."/>
      <w:lvlJc w:val="left"/>
      <w:pPr>
        <w:ind w:left="2880" w:hanging="720"/>
      </w:pPr>
      <w:rPr/>
    </w:lvl>
    <w:lvl w:ilvl="4">
      <w:start w:val="1"/>
      <w:numFmt w:val="decimal"/>
      <w:lvlText w:val="%5."/>
      <w:lvlJc w:val="left"/>
      <w:pPr>
        <w:ind w:left="3600" w:hanging="720"/>
      </w:pPr>
      <w:rPr/>
    </w:lvl>
    <w:lvl w:ilvl="5">
      <w:start w:val="1"/>
      <w:numFmt w:val="decimal"/>
      <w:lvlText w:val="%6."/>
      <w:lvlJc w:val="left"/>
      <w:pPr>
        <w:ind w:left="4320" w:hanging="720"/>
      </w:pPr>
      <w:rPr/>
    </w:lvl>
    <w:lvl w:ilvl="6">
      <w:start w:val="1"/>
      <w:numFmt w:val="decimal"/>
      <w:lvlText w:val="%7."/>
      <w:lvlJc w:val="left"/>
      <w:pPr>
        <w:ind w:left="5040" w:hanging="720"/>
      </w:pPr>
      <w:rPr/>
    </w:lvl>
    <w:lvl w:ilvl="7">
      <w:start w:val="1"/>
      <w:numFmt w:val="decimal"/>
      <w:lvlText w:val="%8."/>
      <w:lvlJc w:val="left"/>
      <w:pPr>
        <w:ind w:left="5760" w:hanging="720"/>
      </w:pPr>
      <w:rPr/>
    </w:lvl>
    <w:lvl w:ilvl="8">
      <w:start w:val="1"/>
      <w:numFmt w:val="decimal"/>
      <w:lvlText w:val="%9."/>
      <w:lvlJc w:val="left"/>
      <w:pPr>
        <w:ind w:left="6480" w:hanging="72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l-PL"/>
      </w:rPr>
    </w:rPrDefault>
    <w:pPrDefault>
      <w:pPr>
        <w:spacing w:after="480" w:before="12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color w:val="3886cc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="276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60" w:line="276" w:lineRule="auto"/>
    </w:pPr>
    <w:rPr>
      <w:rFonts w:ascii="Verdana" w:cs="Verdana" w:eastAsia="Verdana" w:hAnsi="Verdana"/>
      <w:sz w:val="56"/>
      <w:szCs w:val="56"/>
    </w:rPr>
  </w:style>
  <w:style w:type="paragraph" w:styleId="Normalny" w:default="1">
    <w:name w:val="Normal"/>
    <w:aliases w:val="Tekst główny"/>
    <w:qFormat w:val="1"/>
    <w:rsid w:val="001A79CC"/>
    <w:pPr>
      <w:spacing w:before="120"/>
    </w:pPr>
  </w:style>
  <w:style w:type="paragraph" w:styleId="Nagwek1">
    <w:name w:val="heading 1"/>
    <w:basedOn w:val="Normalny"/>
    <w:next w:val="Normalny"/>
    <w:link w:val="Nagwek1Znak"/>
    <w:uiPriority w:val="9"/>
    <w:qFormat w:val="1"/>
    <w:rsid w:val="00F53AD6"/>
    <w:pPr>
      <w:keepNext w:val="1"/>
      <w:keepLines w:val="1"/>
      <w:spacing w:after="0" w:before="480" w:line="276" w:lineRule="auto"/>
      <w:outlineLvl w:val="0"/>
    </w:pPr>
    <w:rPr>
      <w:rFonts w:cstheme="majorBidi" w:eastAsiaTheme="majorEastAsia"/>
      <w:color w:val="3886cc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 w:val="1"/>
    <w:qFormat w:val="1"/>
    <w:rsid w:val="001A79CC"/>
    <w:pPr>
      <w:keepNext w:val="1"/>
      <w:keepLines w:val="1"/>
      <w:spacing w:after="120" w:line="276" w:lineRule="auto"/>
      <w:outlineLvl w:val="1"/>
    </w:pPr>
    <w:rPr>
      <w:rFonts w:cstheme="majorBidi" w:eastAsiaTheme="majorEastAsia"/>
      <w:color w:val="2f5496" w:themeColor="accent1" w:themeShade="0000BF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4D4E1E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ytu">
    <w:name w:val="Title"/>
    <w:basedOn w:val="Normalny"/>
    <w:next w:val="Normalny"/>
    <w:link w:val="TytuZnak"/>
    <w:uiPriority w:val="10"/>
    <w:qFormat w:val="1"/>
    <w:rsid w:val="00F53AD6"/>
    <w:pPr>
      <w:spacing w:before="360" w:line="276" w:lineRule="auto"/>
      <w:contextualSpacing w:val="1"/>
    </w:pPr>
    <w:rPr>
      <w:rFonts w:ascii="Verdana" w:hAnsi="Verdana" w:cstheme="majorBidi" w:eastAsiaTheme="majorEastAsia"/>
      <w:spacing w:val="-10"/>
      <w:kern w:val="28"/>
      <w:sz w:val="56"/>
    </w:rPr>
  </w:style>
  <w:style w:type="character" w:styleId="TytuZnak" w:customStyle="1">
    <w:name w:val="Tytuł Znak"/>
    <w:basedOn w:val="Domylnaczcionkaakapitu"/>
    <w:link w:val="Tytu"/>
    <w:uiPriority w:val="10"/>
    <w:rsid w:val="00F53AD6"/>
    <w:rPr>
      <w:rFonts w:ascii="Verdana" w:hAnsi="Verdana" w:cstheme="majorBidi" w:eastAsiaTheme="majorEastAsia"/>
      <w:spacing w:val="-10"/>
      <w:kern w:val="28"/>
      <w:sz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spacing w:line="276" w:lineRule="auto"/>
    </w:pPr>
    <w:rPr>
      <w:b w:val="1"/>
      <w:color w:val="0070c0"/>
      <w:sz w:val="48"/>
      <w:szCs w:val="48"/>
    </w:rPr>
  </w:style>
  <w:style w:type="character" w:styleId="PodtytuZnak" w:customStyle="1">
    <w:name w:val="Podtytuł Znak"/>
    <w:basedOn w:val="Domylnaczcionkaakapitu"/>
    <w:link w:val="Podtytu"/>
    <w:uiPriority w:val="11"/>
    <w:rsid w:val="00F53AD6"/>
    <w:rPr>
      <w:rFonts w:ascii="Arial" w:cs="Arial" w:hAnsi="Arial" w:eastAsiaTheme="minorEastAsia"/>
      <w:b w:val="1"/>
      <w:color w:val="0070c0"/>
      <w:spacing w:val="15"/>
      <w:szCs w:val="22"/>
    </w:rPr>
  </w:style>
  <w:style w:type="character" w:styleId="Nagwek1Znak" w:customStyle="1">
    <w:name w:val="Nagłówek 1 Znak"/>
    <w:basedOn w:val="Domylnaczcionkaakapitu"/>
    <w:link w:val="Nagwek1"/>
    <w:uiPriority w:val="9"/>
    <w:rsid w:val="00F53AD6"/>
    <w:rPr>
      <w:rFonts w:ascii="Arial" w:hAnsi="Arial" w:cstheme="majorBidi" w:eastAsiaTheme="majorEastAsia"/>
      <w:color w:val="3886cc"/>
      <w:sz w:val="36"/>
      <w:szCs w:val="32"/>
    </w:rPr>
  </w:style>
  <w:style w:type="paragraph" w:styleId="Bezodstpw">
    <w:name w:val="No Spacing"/>
    <w:aliases w:val="Tekst w liście numerowanej"/>
    <w:autoRedefine w:val="1"/>
    <w:uiPriority w:val="1"/>
    <w:qFormat w:val="1"/>
    <w:rsid w:val="002D1298"/>
    <w:pPr>
      <w:spacing w:after="0"/>
      <w:contextualSpacing w:val="1"/>
      <w:pPrChange w:author="Autor" w:id="0">
        <w:pPr>
          <w:spacing w:line="360" w:lineRule="auto"/>
          <w:contextualSpacing w:val="1"/>
        </w:pPr>
      </w:pPrChange>
    </w:pPr>
    <w:rPr>
      <w:color w:val="1b1b1b"/>
      <w:rPrChange w:author="Autor" w:id="0">
        <w:rPr>
          <w:rFonts w:ascii="Arial" w:cs="Arial" w:eastAsia="Arial" w:hAnsi="Arial"/>
          <w:color w:val="1b1b1b"/>
          <w:sz w:val="24"/>
          <w:szCs w:val="24"/>
          <w:lang w:bidi="ar-SA" w:eastAsia="en-US" w:val="pl-PL"/>
        </w:rPr>
      </w:rPrChange>
    </w:rPr>
  </w:style>
  <w:style w:type="character" w:styleId="Odwoanieintensywne">
    <w:name w:val="Intense Reference"/>
    <w:basedOn w:val="Domylnaczcionkaakapitu"/>
    <w:uiPriority w:val="32"/>
    <w:qFormat w:val="1"/>
    <w:rsid w:val="00EF1AAE"/>
    <w:rPr>
      <w:b w:val="1"/>
      <w:bCs w:val="1"/>
      <w:smallCaps w:val="1"/>
      <w:color w:val="4472c4" w:themeColor="accent1"/>
      <w:spacing w:val="5"/>
    </w:rPr>
  </w:style>
  <w:style w:type="character" w:styleId="Nagwek2Znak" w:customStyle="1">
    <w:name w:val="Nagłówek 2 Znak"/>
    <w:basedOn w:val="Domylnaczcionkaakapitu"/>
    <w:link w:val="Nagwek2"/>
    <w:uiPriority w:val="9"/>
    <w:rsid w:val="001A79CC"/>
    <w:rPr>
      <w:rFonts w:cstheme="majorBidi" w:eastAsiaTheme="majorEastAsia"/>
      <w:color w:val="2f5496" w:themeColor="accent1" w:themeShade="0000BF"/>
      <w:sz w:val="32"/>
      <w:szCs w:val="26"/>
    </w:rPr>
  </w:style>
  <w:style w:type="paragraph" w:styleId="Nagwek">
    <w:name w:val="header"/>
    <w:basedOn w:val="Normalny"/>
    <w:link w:val="NagwekZnak"/>
    <w:uiPriority w:val="99"/>
    <w:unhideWhenUsed w:val="1"/>
    <w:rsid w:val="0020102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0102D"/>
    <w:rPr>
      <w:rFonts w:ascii="Verdana" w:hAnsi="Verdana"/>
      <w:sz w:val="24"/>
    </w:rPr>
  </w:style>
  <w:style w:type="paragraph" w:styleId="Stopka">
    <w:name w:val="footer"/>
    <w:basedOn w:val="Normalny"/>
    <w:link w:val="StopkaZnak"/>
    <w:uiPriority w:val="99"/>
    <w:unhideWhenUsed w:val="1"/>
    <w:rsid w:val="0020102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0102D"/>
    <w:rPr>
      <w:rFonts w:ascii="Verdana" w:hAnsi="Verdana"/>
      <w:sz w:val="24"/>
    </w:rPr>
  </w:style>
  <w:style w:type="paragraph" w:styleId="Akapitzlist">
    <w:name w:val="List Paragraph"/>
    <w:basedOn w:val="Normalny"/>
    <w:uiPriority w:val="34"/>
    <w:qFormat w:val="1"/>
    <w:rsid w:val="00146C2B"/>
    <w:pPr>
      <w:ind w:left="720"/>
      <w:contextualSpacing w:val="1"/>
    </w:pPr>
  </w:style>
  <w:style w:type="paragraph" w:styleId="NormalnyWeb">
    <w:name w:val="Normal (Web)"/>
    <w:basedOn w:val="Normalny"/>
    <w:link w:val="NormalnyWebZnak"/>
    <w:uiPriority w:val="99"/>
    <w:unhideWhenUsed w:val="1"/>
    <w:rsid w:val="004A0DB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 w:val="1"/>
    <w:rsid w:val="004A0DB2"/>
    <w:rPr>
      <w:color w:val="0000ff"/>
      <w:u w:val="single"/>
    </w:rPr>
  </w:style>
  <w:style w:type="character" w:styleId="Tytuksiki">
    <w:name w:val="Book Title"/>
    <w:basedOn w:val="Domylnaczcionkaakapitu"/>
    <w:uiPriority w:val="33"/>
    <w:qFormat w:val="1"/>
    <w:rsid w:val="004A0DB2"/>
    <w:rPr>
      <w:b w:val="1"/>
      <w:bCs w:val="1"/>
      <w:i w:val="1"/>
      <w:iCs w:val="1"/>
      <w:spacing w:val="5"/>
    </w:rPr>
  </w:style>
  <w:style w:type="table" w:styleId="Tabela-Siatka">
    <w:name w:val="Table Grid"/>
    <w:basedOn w:val="Standardowy"/>
    <w:uiPriority w:val="39"/>
    <w:rsid w:val="004D4E1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gwek3Znak" w:customStyle="1">
    <w:name w:val="Nagłówek 3 Znak"/>
    <w:basedOn w:val="Domylnaczcionkaakapitu"/>
    <w:link w:val="Nagwek3"/>
    <w:uiPriority w:val="9"/>
    <w:rsid w:val="004D4E1E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table" w:styleId="Tabelasiatki1jasna">
    <w:name w:val="Grid Table 1 Light"/>
    <w:basedOn w:val="Standardowy"/>
    <w:uiPriority w:val="46"/>
    <w:rsid w:val="003C1485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3C148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 w:val="1"/>
    <w:rsid w:val="003C1485"/>
    <w:pPr>
      <w:spacing w:line="240" w:lineRule="auto"/>
    </w:pPr>
    <w:rPr>
      <w:sz w:val="20"/>
      <w:szCs w:val="20"/>
    </w:rPr>
  </w:style>
  <w:style w:type="character" w:styleId="TekstkomentarzaZnak1" w:customStyle="1">
    <w:name w:val="Tekst komentarza Znak1"/>
    <w:basedOn w:val="Domylnaczcionkaakapitu"/>
    <w:link w:val="Tekstkomentarza"/>
    <w:uiPriority w:val="99"/>
    <w:semiHidden w:val="1"/>
    <w:rsid w:val="003C148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 w:val="1"/>
    <w:unhideWhenUsed w:val="1"/>
    <w:rsid w:val="003C1485"/>
    <w:rPr>
      <w:b w:val="1"/>
      <w:bCs w:val="1"/>
    </w:rPr>
  </w:style>
  <w:style w:type="character" w:styleId="TematkomentarzaZnak1" w:customStyle="1">
    <w:name w:val="Temat komentarza Znak1"/>
    <w:basedOn w:val="TekstkomentarzaZnak1"/>
    <w:link w:val="Tematkomentarza"/>
    <w:uiPriority w:val="99"/>
    <w:semiHidden w:val="1"/>
    <w:rsid w:val="003C1485"/>
    <w:rPr>
      <w:rFonts w:ascii="Arial" w:hAnsi="Arial"/>
      <w:b w:val="1"/>
      <w:bCs w:val="1"/>
      <w:sz w:val="20"/>
      <w:szCs w:val="20"/>
    </w:rPr>
  </w:style>
  <w:style w:type="paragraph" w:styleId="Lista-stylnagwkowy" w:customStyle="1">
    <w:name w:val="Lista - styl nagłówkowy"/>
    <w:basedOn w:val="NormalnyWeb"/>
    <w:link w:val="Lista-stylnagwkowyZnak"/>
    <w:autoRedefine w:val="1"/>
    <w:qFormat w:val="1"/>
    <w:rsid w:val="00AE25AB"/>
    <w:pPr>
      <w:numPr>
        <w:numId w:val="2"/>
      </w:numPr>
      <w:spacing w:after="0" w:afterAutospacing="0" w:before="0" w:beforeAutospacing="0" w:line="360" w:lineRule="auto"/>
      <w:textAlignment w:val="baseline"/>
      <w:pPrChange w:author="Autor" w:id="1">
        <w:pPr>
          <w:numPr>
            <w:numId w:val="2"/>
          </w:numPr>
          <w:tabs>
            <w:tab w:val="num" w:pos="720"/>
          </w:tabs>
          <w:spacing w:line="360" w:lineRule="auto"/>
          <w:ind w:left="720" w:hanging="720"/>
          <w:textAlignment w:val="baseline"/>
        </w:pPr>
      </w:pPrChange>
    </w:pPr>
    <w:rPr>
      <w:rFonts w:ascii="Arial" w:cs="Arial" w:hAnsi="Arial"/>
      <w:color w:val="1b1b1b"/>
      <w:szCs w:val="28"/>
      <w:rPrChange w:author="Autor" w:id="1">
        <w:rPr>
          <w:rFonts w:ascii="Arial" w:cs="Arial" w:hAnsi="Arial"/>
          <w:color w:val="1b1b1b"/>
          <w:sz w:val="28"/>
          <w:szCs w:val="28"/>
          <w:lang w:bidi="ar-SA" w:eastAsia="pl-PL" w:val="pl-PL"/>
        </w:rPr>
      </w:rPrChange>
    </w:rPr>
  </w:style>
  <w:style w:type="character" w:styleId="NormalnyWebZnak" w:customStyle="1">
    <w:name w:val="Normalny (Web) Znak"/>
    <w:basedOn w:val="Domylnaczcionkaakapitu"/>
    <w:link w:val="NormalnyWeb"/>
    <w:uiPriority w:val="99"/>
    <w:rsid w:val="00975323"/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Lista-stylnagwkowyZnak" w:customStyle="1">
    <w:name w:val="Lista - styl nagłówkowy Znak"/>
    <w:basedOn w:val="NormalnyWebZnak"/>
    <w:link w:val="Lista-stylnagwkowy"/>
    <w:rsid w:val="00AE25AB"/>
    <w:rPr>
      <w:rFonts w:ascii="Times New Roman" w:cs="Times New Roman" w:eastAsia="Times New Roman" w:hAnsi="Times New Roman"/>
      <w:color w:val="1b1b1b"/>
      <w:sz w:val="24"/>
      <w:szCs w:val="28"/>
      <w:lang w:eastAsia="pl-PL"/>
    </w:rPr>
  </w:style>
  <w:style w:type="table" w:styleId="TableNormal1" w:customStyle="1">
    <w:name w:val="Table Normal1"/>
    <w:rsid w:val="00C20F65"/>
    <w:rPr>
      <w:lang w:eastAsia="pl-P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rsid w:val="00C20F65"/>
    <w:rPr>
      <w:lang w:eastAsia="pl-P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rsid w:val="00C20F65"/>
    <w:rPr>
      <w:lang w:eastAsia="pl-P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ekstkomentarzaZnak" w:customStyle="1">
    <w:name w:val="Tekst komentarza Znak"/>
    <w:basedOn w:val="Domylnaczcionkaakapitu"/>
    <w:uiPriority w:val="99"/>
    <w:rsid w:val="00C20F65"/>
    <w:rPr>
      <w:rFonts w:ascii="Arial" w:hAnsi="Arial"/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 w:val="1"/>
    <w:rsid w:val="00C20F65"/>
    <w:rPr>
      <w:rFonts w:ascii="Arial" w:hAnsi="Arial"/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C20F65"/>
    <w:pPr>
      <w:spacing w:after="0" w:line="240" w:lineRule="auto"/>
    </w:pPr>
    <w:rPr>
      <w:rFonts w:ascii="Segoe UI" w:cs="Segoe UI" w:hAnsi="Segoe UI"/>
      <w:sz w:val="18"/>
      <w:szCs w:val="18"/>
      <w:lang w:eastAsia="pl-PL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C20F65"/>
    <w:rPr>
      <w:rFonts w:ascii="Segoe UI" w:cs="Segoe UI" w:hAnsi="Segoe UI"/>
      <w:sz w:val="18"/>
      <w:szCs w:val="18"/>
      <w:lang w:eastAsia="pl-PL"/>
    </w:rPr>
  </w:style>
  <w:style w:type="character" w:styleId="im" w:customStyle="1">
    <w:name w:val="im"/>
    <w:basedOn w:val="Domylnaczcionkaakapitu"/>
    <w:rsid w:val="00C20F65"/>
  </w:style>
  <w:style w:type="numbering" w:styleId="WWNum2" w:customStyle="1">
    <w:name w:val="WWNum2"/>
    <w:basedOn w:val="Bezlisty"/>
    <w:rsid w:val="00C20F65"/>
    <w:pPr>
      <w:numPr>
        <w:numId w:val="7"/>
      </w:numPr>
    </w:pPr>
  </w:style>
  <w:style w:type="paragraph" w:styleId="Standard" w:customStyle="1">
    <w:name w:val="Standard"/>
    <w:rsid w:val="00C20F65"/>
    <w:pPr>
      <w:suppressAutoHyphens w:val="1"/>
      <w:autoSpaceDN w:val="0"/>
      <w:spacing w:after="160" w:line="256" w:lineRule="auto"/>
      <w:textAlignment w:val="baseline"/>
    </w:pPr>
    <w:rPr>
      <w:rFonts w:ascii="Calibri" w:cs="F" w:eastAsia="SimSun" w:hAnsi="Calibri"/>
      <w:kern w:val="3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20F65"/>
    <w:rPr>
      <w:color w:val="605e5c"/>
      <w:shd w:color="auto" w:fill="e1dfdd" w:val="clear"/>
    </w:rPr>
  </w:style>
  <w:style w:type="paragraph" w:styleId="animation-ready" w:customStyle="1">
    <w:name w:val="animation-ready"/>
    <w:basedOn w:val="Normalny"/>
    <w:rsid w:val="006A3B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lang w:eastAsia="pl-PL"/>
    </w:rPr>
  </w:style>
  <w:style w:type="character" w:styleId="Pogrubienie">
    <w:name w:val="Strong"/>
    <w:basedOn w:val="Domylnaczcionkaakapitu"/>
    <w:uiPriority w:val="22"/>
    <w:qFormat w:val="1"/>
    <w:rsid w:val="006A3B26"/>
    <w:rPr>
      <w:b w:val="1"/>
      <w:bCs w:val="1"/>
    </w:rPr>
  </w:style>
  <w:style w:type="character" w:styleId="Uwydatnienie">
    <w:name w:val="Emphasis"/>
    <w:basedOn w:val="Domylnaczcionkaakapitu"/>
    <w:uiPriority w:val="20"/>
    <w:qFormat w:val="1"/>
    <w:rsid w:val="00EA1A84"/>
    <w:rPr>
      <w:i w:val="1"/>
      <w:iCs w:val="1"/>
    </w:rPr>
  </w:style>
  <w:style w:type="paragraph" w:styleId="Poprawka">
    <w:name w:val="Revision"/>
    <w:hidden w:val="1"/>
    <w:uiPriority w:val="99"/>
    <w:semiHidden w:val="1"/>
    <w:rsid w:val="00794EEB"/>
    <w:pPr>
      <w:spacing w:after="0" w:line="240" w:lineRule="auto"/>
    </w:pPr>
  </w:style>
  <w:style w:type="paragraph" w:styleId="Subtitle">
    <w:name w:val="Subtitle"/>
    <w:basedOn w:val="Normal"/>
    <w:next w:val="Normal"/>
    <w:pPr>
      <w:spacing w:line="276" w:lineRule="auto"/>
    </w:pPr>
    <w:rPr>
      <w:b w:val="1"/>
      <w:color w:val="0070c0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zpe.gov.pl/a/dziecko-w-sytuacji-kryzysowej-wspierajaca-rola-pracownikow-oswiaty/Do1r7YPm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pe.gov.pl/a/dziecko-w-sytuacji-kryzysowej-wspierajaca-rola-pracownikow-oswiaty/Do1r7YPmc" TargetMode="External"/><Relationship Id="rId8" Type="http://schemas.openxmlformats.org/officeDocument/2006/relationships/hyperlink" Target="https://zpe.gov.pl/a/dziecko-w-sytuacji-kryzysowej-wspierajaca-rola-pracownikow-oswiaty/Do1r7YPm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fOtcMMFyG8RK2LTM9To87HCtiA==">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2023-10-01T13:11:00Z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692fa37dd5bdf74da1898aa756a033d42352313e2dc43b4d5082732a6f501bc8</vt:lpwstr>
  </property>
</Properties>
</file>