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POROZUMIENIE O WSP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ÓŁ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PRACY POMIĘDZY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PLACÓWKĄ SYSTEMU OŚWIATY</w:t>
      </w:r>
      <w:r w:rsidDel="00000000" w:rsidR="00000000" w:rsidRPr="00000000">
        <w:rPr>
          <w:rFonts w:ascii="Calibri" w:cs="Calibri" w:eastAsia="Calibri" w:hAnsi="Calibri"/>
          <w:b w:val="1"/>
          <w:color w:val="000000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A PODMIOTEM LECZNICZYM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zawarte w dniu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…………………………………….……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roku, w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……….……………………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/miejscowość/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pomiędzy: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Szkołą lub Placówką…………………………………………………………………………………..………………………………….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reprezentowaną przez Dyrektora………………………………………………..………………………………………………..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prowadzoną przez organ prowadzący …………………………………..…………………………………………………….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zwaną dalej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Szkołą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Placówką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.…………………………………………………………….……………………….…………………………………………………………………………………….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/pełne dane podmiotu/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imieniu którego działa: …………………………………………………………………………………………………...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/osoba umocowana do reprezentacji/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zwanym dalej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Podmiotem leczniczym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Zważywszy, że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Podmiot leczniczy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prowadzi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Ośrodek środowiskowej opieki psychologicznej i psychoterapeutycznej dla dzieci i młodzieży – I poziom referencyjny, w ramach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umowy z Narodowym Funduszem Zdrowia nr……………………………………………….zwaną dalej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Umową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w ramach której, m.in. świadczy wsparcie i pomoc dla dzieci i młodzieży doświadczających różnego rodzaju trudności (kryzysów) psychicznych bądź narażonych na nie, strony postanowiły zawrzeć niniejsze porozumienie.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1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Strony zawierają niniejsze Porozumienie w celu umożliwienia uczniom uczęszczającym do Szkoły ………………………………………………………………/wychowankom uczęszczającym do Placówki …………………………………………..………………………….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/niepotrzebne skreślić/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ich rodzicom (opiekunom prawnym) oraz pracownikom Szkoły lub Placówki korzystania, w ramach realizacji Porozumienia, z usług świadczonych przez Podmiot leczniczy, które są bezpłatne dla uczestników.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Na mocy niniejszego Porozumienia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Placówka i Podmiot leczniczy nawiązują współpracę w poniższych obszarach: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prowadzenie lub współprowadzenie zajęć oraz warsztatów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przez pracowników Podmiotu leczniczego z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zakresu ochrony zdrowia psychicznego zgodnie z potrzebami uczniów, rodziców (opiekunów prawnych) i pracowników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Szkoły lub Placówki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konsultacje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prowadzone przez pracowników Podmiotu leczniczego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dla pracowników Szkoły lub Placówki, w tym nauczycieli i specjalistów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także z wykorzystaniem narzędzi teleinformatycznych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prowadzenie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lub współprowadzenie przez pracowników Podmiotu leczniczego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warsztatów umiejętności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społecznych, w tym interpersonalnych,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w zakresach wskazanych przez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Szkołę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Placówkę i w ramach działalności Podmiotu leczniczego;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wsparcie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Szkoły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Placówki w rozwiązywaniu trudności uczniów z obszaru zdrowia psychicznego;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delegowanie przez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Szkołę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Placówkę do współpracy z Podmiotem leczniczym nauczycieli i specjalistów zgodnie z potrzebami uczniów tej Szkoły lub Placówki i ich rodziców (opiekunów prawnych)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współpraca w procesie diagnostycznym uczniów Szkoły lub wychowanków Placówki pozostających pod opieką Podmiotu leczniczego, po uzyskaniu zgody rodziców (opiekunów prawnych), poinformowanych o zakresie udzielanych świadczeń oraz o prawie do wyrażenia sprzeciwu, polegająca na np. obserwacji uczniów na lekcjach, wizytach w Szkole lub Placówce, rozmowach telefonicznych, wypełnianiu kwestionariuszy lub ankiet przez nauczycieli i specjalistów Szkoły lub Placówki;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udział pracowników Szkoły lub Placówki, w szczególności nauczycieli i specjalistów, po uzyskaniu zgody rodziców (opiekunów prawnych), poinformowanych o zakresie udzielanych świadczeń oraz o prawie do wyrażenia sprzeciwu, w spotkaniach organizowanych na terenie Szkoły lub Placówki lub Podmiotu leczniczego, na których jest omawiana sytuacja ucznia;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współpraca Szkoły lub Placówki ze specjalistami z Podmiotu leczniczego dotycząca realizacji planu terapeutycznego (określającego, m.in. działania i zakres wsparcia ucznia), po uzyskaniu zgody rodziców (opiekunów prawnych),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poinformowanych o zakresie udzielanych świadczeń oraz o prawie do wyrażenia sprzeciwu;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umożliwienie monitoringu oraz ewaluacji zadań wykonywanych na rzecz ucznia lub wychowanka przez nauczycieli i specjalistów Szkoły lub Placówki po wspólnym przygotowaniu planu działań z uczniem lub wychowankiem oraz jego rodzicami (opiekunami prawnymi);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wyrażenie ewentualnej zgody na pracę w systemie teleinformatycznym wspierającym współpracę pomiędzy Podmiotem leczniczym i Szkołą lub Placówką (logowanie na konto nauczycieli i specjalistów Szkoły lub Placówki przez przeglądarkę internetową). System spełnia warunki bezpieczeństwa przechowywania danych zgodnie z wymaganiami dla systemów medycznych. 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Szczegółowy zakres świadczeń realizowanych przez Podmiot leczniczy będzie ustalany na bieżąco w trakcie realizacji Porozumienia. 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Podmiot leczniczy zapewnia niezbędne materiały do realizacji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spotkań, o których mowa w ust. 2 pkt 1 i procesu diagnostycznego, o którym mowa w ust. 2 pkt 6. 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przypadku jakichkolwiek świadczeń na terenie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Szkoły lub Placówki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Podmiot leczniczy jest zobowiązany do utrzymania w należytym stanie technicznym i sanitarnym użyczonych pomieszczeń, zgodnie z obowiązującymi w tej mierze przepisami sanitarno-epidemiologicznymi, przepisami dotyczącymi bezpieczeństwa i higieny pracy oraz ochrony przeciwpożarowej.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2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Osoby odpowiedzialne za kontakt: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93" w:hanging="426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osobą odpowiedzialną za kontakt po stronie Szkoły lub Placówki jest: ………………………………………………………………………………………….…………..……………………………, telefon:............................................................................................................................., adres e-mail:………………………………………………………………………………………………………..………;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93" w:hanging="426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osobą odpowiedzialną za kontakt po stronie Podmiotu leczniczego jest: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99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………………………………………………………………………………………….…………..……………………………, telefon:............................................................................................................................., adres e-mail:………………………………………………………………………………………………………..……….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przypadku zmiany osoby odpowiedzialnej za kontakt z Podmiotem leczniczym, wymienionej w ust. 1 pkt 1, Dyrektor Szkoły lub Placówki poinformuje o tym niezwłocznie Podmiot leczniczy i taka zmiana nie stanowi zmiany niniejszego Porozumienia.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40" w:line="276" w:lineRule="auto"/>
        <w:ind w:left="426" w:hanging="360"/>
        <w:jc w:val="both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przypadku zmiany osoby odpowiedzialnej za kontakt ze Szkołą lub Placówką, wymienionej w ust. 1 pkt 2, kierownik Podmiotu Leczniczego poinformuje o tym niezwłocznie Szkołę lub Placówkę i taka zmiana nie stanowi zmiany niniejszego Porozumienia.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53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1fob9te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Szkoła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Placówka zobowiązuje się do: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36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ustalenia dogodnych terminów spotkań oraz warsztatów dla uczniów lub wychowanków, a także wsparcia w zakresie umawiania konsultacji dla nauczycieli i specjalistów oraz warsztatów dla rodziców (opiekunów prawnych);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36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zapewnienia pomieszczeń na warsztaty, konsultacje, porady, wizyty oraz sesje realizowane w ramach Porozumienia na terenie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Szkoły lub Placówki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;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360" w:hanging="360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3znysh7" w:id="3"/>
      <w:bookmarkEnd w:id="3"/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udzielania odpowiedzi na pytania Narodowego Funduszu Zdrowia w zakresie świadczeń opieki zdrowotnej udzielanych na terenie Szkoły lub Placówki (np. terminu, czasu udzielania świadczeń, osób uczestniczących w udzielaniu świadczeń), na podstawie art. 192 ustawy z dnia 27 sierpnia 2004 r. o świadczeniach opieki zdrowotnej finansowanych ze środków publicznych (Dz. U. z 2020 r. poz. 1398);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36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umieszczenia na stronie internetowej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Szkoły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Placówki oraz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na tablicy informacyjnej w Szkole lub Placówce albo przekazania w inny sposób przyjęty w danej Szkole lub Placówce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informacji o współpracy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 Podmiotem leczniczym.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4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Szkoła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Placówka jest zobowiązana do zebrania i przekazania Podmiotowi leczniczemu wypełnionych formularzy zgód rodziców (opiekunów prawnych) oraz uczniów lub wychowanków powyżej 16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r. ż.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na ich udział w realizacji świadczeń określonych w Porozumieniu. Formularze zgód, opracowane i dostarczone przez Podmiot leczniczy, powinny zostać zebrane przed rozpoczęciem świadczeń.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 przypadku udostępnienia jakichkolwiek danych osobowych zgodnie z przepisami art. 6 ust. 1 lit. c, d i f oraz art. 9 ust. 2 lit. g i h rozporządzenia Parlamentu Europejskiego i Rady (UE) 2016/679 z dnia 27 kwietnia 2016 r. („RODO”), dane osobowe będą przetwarzane wyłącznie w celu realizacji Porozumienia, w formie papierowej oraz przy wykorzystaniu systemów informatycznych, co będzie miało charakter czynności polegających na zbieraniu, utrwalaniu, przechowywaniu, opracowywaniu.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Podmiot leczniczy zobowiązuje się do zabezpieczenia danych osobowych poprzez podjęcie środków technicznych i organizacyjnych zapewniających ochronę odpowiednio do zagrożeń oraz kategorii danych objętych ochroną, a w szczególności do zabezpieczenia danych przed ich udostępnieniem osobom nieupoważnionym, zabraniem przez osobę nieuprawnioną, przetwarzaniem z naruszeniem obowiązujących przepisów oraz zmianą, utratą, uszkodzeniem lub zniszczeniem, oświadczając, że: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dokonał wdrożenia odpowiednich środków technicznych i organizacyjnych tak, by przetwarzanie powierzonych danych spełniało wymogi RODO i chroniło prawa osób, których dane dotyczą,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851" w:hanging="425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wdrożył środki na poziomie wymaganym art. 32 RODO oraz zostały one dobrane i są stosowane w oparciu o prowadzoną analizę zagrożeń i ryzyka, w tym w szczególności: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35">
      <w:pPr>
        <w:numPr>
          <w:ilvl w:val="0"/>
          <w:numId w:val="5"/>
        </w:numPr>
        <w:spacing w:line="276" w:lineRule="auto"/>
        <w:ind w:left="180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zdolność do ciągłego zapewnienia poufności, integralności, dostępności i odporności systemów i usług przetwarzania,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36">
      <w:pPr>
        <w:numPr>
          <w:ilvl w:val="0"/>
          <w:numId w:val="5"/>
        </w:numPr>
        <w:spacing w:line="276" w:lineRule="auto"/>
        <w:ind w:left="180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zdolność do szybkiego przywrócenia dostępności danych osobowych i dostępu do nich w razie incydentu fizycznego lub technicznego,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37">
      <w:pPr>
        <w:numPr>
          <w:ilvl w:val="0"/>
          <w:numId w:val="5"/>
        </w:numPr>
        <w:spacing w:line="276" w:lineRule="auto"/>
        <w:ind w:left="180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regularne testowanie, mierzenie i ocenianie skuteczności środków technicznych i organizacyjnych mających zapewnić bezpieczeństwo przetwarzania.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Podmiot leczniczy zobowiązuje się przetwarzać dane osobowe zgodnie z przepisami prawa powszechnie obowiązującego, które chronią prawa osób, których dane dotyczą.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5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Podmiot leczniczy zobowiązuje się do zachowania w tajemnicy wszelkich informacji, danych, materiałów, dokumentów i danych osobowych otrzymanych ze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Szkoły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lub Placówki lub współpracujących z nią osób oraz danych uzyskanych w jakikolwiek inny sposób, zamierzony czy przypadkowy w formie ustnej, pisemnej lub elektronicznej.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Strony zobowiązują się do dołożenia wszelkich starań w celu zapewnienia, aby środki łączności wykorzystywane do odbioru, przekazywania oraz przechowywania danych osobowych zapewniały zabezpieczenie danych osobowych powierzonych do przetwarzania przed dostępem osób trzecich nieupoważnionych do zapoznania się z ich treścią. </w:t>
      </w:r>
    </w:p>
    <w:p w:rsidR="00000000" w:rsidDel="00000000" w:rsidP="00000000" w:rsidRDefault="00000000" w:rsidRPr="00000000" w14:paraId="0000003D">
      <w:pP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6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Niniejsze Porozumienie obowiązuje od dnia zawarcia do dnia ………………………..…………………. r. 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hd w:fill="ffffff" w:val="clear"/>
        <w:spacing w:line="276" w:lineRule="auto"/>
        <w:ind w:left="426" w:hanging="426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Wszelkie zmiany lub uzupełnienia niniejszego Porozumienia wymagają zachowania formy pisemnej pod rygorem nieważności.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7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Stronom przysługuje prawo do wypowiedzenia Porozumienia z zachowaniem 3-miesięcznego okresu wypowiedzenia.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Jeżeli warunki Porozumienia nie zostaną dotrzymane każda ze stron może wypowiedzieć Porozumienie w terminie krótszym niż określony w ust. 1.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przypadku, o którym mowa w ust. 2, wypowiedzenie powinno zostać poprzedzone wezwaniem do dotrzymania warunków porozumienia wraz z określeniem terminu na podjęcie przez Stronę, która nie dotrzymała warunków Porozumienia, określonych działań lub złożenie wyjaśnień, nie krótszego niż 5 dni roboczych.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42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Wypowiedzenie Porozumienia sporządza się w formie pisemnej pod rygorem nieważności.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8</w:t>
      </w:r>
    </w:p>
    <w:p w:rsidR="00000000" w:rsidDel="00000000" w:rsidP="00000000" w:rsidRDefault="00000000" w:rsidRPr="00000000" w14:paraId="00000048">
      <w:pPr>
        <w:shd w:fill="ffffff" w:val="clear"/>
        <w:spacing w:after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przypadku sporu strony będą starały się rozwiązywać go polubownie, a w przypadku braku porozumienia do rozpoznania sprawy właściwy będzie sąd powszechny dla siedziby Szkoły lub Placówki.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§ 9</w:t>
      </w:r>
    </w:p>
    <w:p w:rsidR="00000000" w:rsidDel="00000000" w:rsidP="00000000" w:rsidRDefault="00000000" w:rsidRPr="00000000" w14:paraId="0000004A">
      <w:pPr>
        <w:shd w:fill="ffffff" w:val="clear"/>
        <w:spacing w:after="480" w:line="276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Porozumienie sporządzono w dwóch jednobrzmiących egzemplarzach, po jednym dla każdej ze Stron.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jc w:val="center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…………………………………………………</w:t>
        <w:tab/>
        <w:tab/>
        <w:tab/>
        <w:tab/>
        <w:t xml:space="preserve">…………………………………………………………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firstLine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Szkoła lub Placówka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ab/>
        <w:tab/>
        <w:tab/>
        <w:tab/>
        <w:tab/>
        <w:tab/>
        <w:t xml:space="preserve">        Podmiot leczniczy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240" w:before="240" w:line="360" w:lineRule="auto"/>
        <w:ind w:left="1080" w:hanging="36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KLAUZULA INFORMACYJNA</w:t>
      </w:r>
    </w:p>
    <w:p w:rsidR="00000000" w:rsidDel="00000000" w:rsidP="00000000" w:rsidRDefault="00000000" w:rsidRPr="00000000" w14:paraId="0000004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Administratorem danych osobowych jest …………………………………………………………..….., /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NAZWA PODMIOTU LECZNICZEGO/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 …………………………………………….…………………………..….., ul. ……………………………………., REGON: …………………………………….., NIP: ………………………..………., adres email: ……………………………………………………………………….…………………………..…………………….. </w:t>
      </w:r>
    </w:p>
    <w:p w:rsidR="00000000" w:rsidDel="00000000" w:rsidP="00000000" w:rsidRDefault="00000000" w:rsidRPr="00000000" w14:paraId="0000005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Administrator powołał Inspektora Ochrony Danych, z którym można skontaktować się przez adres e-mail: ……………………………………………………………………………………….…………………………….….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osobowe przetwarzane będą na podstawie art. 6 ust. 1 lit. c, d oraz f, oraz art. 9 ust. 2 lit. g i h Rozporządzenia Parlamentu Europejskiego i Rady (UE) 2016/679 z dnia 27 kwietnia 2016 r. w sprawie ochrony osób fizycznych w związku z przetwarzaniem danych osobowych i w sprawie swobodnego przepływu takich danych oraz uchylenia dyrektywy 95/46/WE (RODO), tj. w celu: realizacji porozumienia pomiędzy Szkołą lub Placówką a Podmiotem Leczniczym i świadczeń nim objętych, w formie papierowej oraz przy wykorzystaniu systemów informatycznych, co będzie miało charakter czynności polegających na zbieraniu, utrwalaniu, przechowywaniu, opracowywaniu.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Odbiorcami danych osobowych będą wyłącznie podmioty uprawnione do uzyskania danych osobowych na podstawie przepisów prawa oraz podmioty uczestniczące w realizacji porozumienia.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osobowe będą przechowywane wyłącznie przez okres niezbędny do wypełnienia celów, dla których zostały one pobrane. Świadczeniobiorca (jego opiekun prawny) posiada prawo dostępu do treści swoich danych i ich sprostowania, usunięcia, ograniczenia przetwarzania, prawo do przenoszenia danych, prawo do wniesienia sprzeciwu wobec przetwarzania w dowolnym momencie bez wpływu na zgodność z prawem przetwarzania. Ma także prawo wniesienia skargi do Prezesa Urzędu Ochrony Danych Osobowych, gdy uzna, iż przetwarzanie jego danych osobowych narusza przepisy RODO. Podanie danych w zakresie wskazanym jest dobrowolne, ale niezbędne w celu realizacji świadczeń określonych w porozumieniu.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przypadku pytań lub wątpliwości w zakresie przetwarzania danych osobowych można skontaktować się z administratorem pisemnie lub mailowo (adresy podane w pierwszym akapicie klauzuli informacyjnej).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425" w:hanging="425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osobowe nie są podstawą do zautomatyzowanego podejmowania decyzji, jak również nie będzie stosowane profilowanie.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76" w:lineRule="auto"/>
        <w:ind w:left="1416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17" w:top="1276" w:left="1417" w:right="141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Strona </w:t>
    </w:r>
    <w:r w:rsidDel="00000000" w:rsidR="00000000" w:rsidRPr="00000000">
      <w:rPr>
        <w:rFonts w:ascii="Calibri" w:cs="Calibri" w:eastAsia="Calibri" w:hAnsi="Calibri"/>
        <w:b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 z </w:t>
    </w:r>
    <w:r w:rsidDel="00000000" w:rsidR="00000000" w:rsidRPr="00000000">
      <w:rPr>
        <w:rFonts w:ascii="Calibri" w:cs="Calibri" w:eastAsia="Calibri" w:hAnsi="Calibri"/>
        <w:b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 której mowa w art. 2 pkt 1–8 i 10 ustawy z dnia 14 grudnia 2016 r. – Prawo oświatowe (Dz.U. z 2023 r. poz. 900).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72"/>
      </w:tabs>
      <w:ind w:left="2410" w:firstLine="0"/>
      <w:jc w:val="right"/>
      <w:rPr>
        <w:color w:val="80808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502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502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0" w:firstLine="0"/>
      </w:pPr>
      <w:rPr>
        <w:rFonts w:ascii="Calibri" w:cs="Calibri" w:eastAsia="Calibri" w:hAnsi="Calibri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4jqXBoiULp0a/efAIq/BJeyyqw==">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