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679A" w14:textId="77777777" w:rsidR="00010EDE" w:rsidRPr="00C97F1A" w:rsidRDefault="00000000" w:rsidP="00C97F1A">
      <w:pPr>
        <w:tabs>
          <w:tab w:val="left" w:pos="14656"/>
        </w:tabs>
        <w:spacing w:after="0"/>
        <w:ind w:right="6" w:firstLine="1701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Nowa siedziba, którą Staś nazwał „Krakowem”, została urządzona w przeciągu trzech dni. Ale przedtem złożono w „męskim pokoju” główne pakunki — i w chwilach wielkiej ulewy młoda czwórka znajdowała w olbrzymim pniu jeszcze przed wykończeniem mieszkania doskonałe schronienie. Pora dżdżysta rozpoczęła się na dobre, ale nie były to nasze długie, jesienne deszcze, w czasie których niebo zawleka się ciemnymi chmurami i nudna, uciążliwa słota trwa przez całe tygodnie. Tu kilkanaście razy na dzień wiatr przepędzał po niebie wzdęte obłoki, które zlewały ziemię obficie, po czym znów rozbłyskiwało słońce, jasne, jakby świeżo wykąpane i zalewało złotym światłem skały, rzekę, drzewa i całą dżunglę.(…)</w:t>
      </w:r>
    </w:p>
    <w:p w14:paraId="3F42594F" w14:textId="77777777" w:rsidR="00010EDE" w:rsidRPr="00C97F1A" w:rsidRDefault="00000000" w:rsidP="00C97F1A">
      <w:pPr>
        <w:tabs>
          <w:tab w:val="left" w:pos="14656"/>
        </w:tabs>
        <w:spacing w:after="0"/>
        <w:ind w:right="6" w:firstLine="1701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 xml:space="preserve">Lecz gdy chmury pokrywały chwilami gwiaździste niebo i deszcz poczynał padać, czyniło się bardzo ciemno, a we wnętrzu baobabu tak czarno jak w piwnicy. Chcąc temu zaradzić Staś kazał natopić </w:t>
      </w:r>
      <w:proofErr w:type="spellStart"/>
      <w:r>
        <w:rPr>
          <w:rFonts w:ascii="Times New Roman" w:hAnsi="Times New Roman"/>
          <w:lang w:val="pl-PL"/>
        </w:rPr>
        <w:t>Mei</w:t>
      </w:r>
      <w:proofErr w:type="spellEnd"/>
      <w:r>
        <w:rPr>
          <w:rFonts w:ascii="Times New Roman" w:hAnsi="Times New Roman"/>
          <w:lang w:val="pl-PL"/>
        </w:rPr>
        <w:t xml:space="preserve"> tłuszczu z zabitych zwierząt i urządził z blaszanki lampę, którą zawiesił pod górnym otworem, zwanym przez dzieci oknem. Światło bijące z tego okna, widne z daleka wśród ciemności, odpędzało dzikie zwierzęta, ale natomiast przyciągało nietoperze, a nawet i ptaki, tak że w końcu Kali musiał urządzić w otworze rodzaj zasłony z cierni, podobnej do tej, którą zamykał na noc otwór dolny.</w:t>
      </w:r>
    </w:p>
    <w:p w14:paraId="6F6907C9" w14:textId="77777777" w:rsidR="00AB1AD5" w:rsidRDefault="00000000" w:rsidP="00C97F1A">
      <w:pPr>
        <w:tabs>
          <w:tab w:val="left" w:pos="14656"/>
        </w:tabs>
        <w:spacing w:after="0"/>
        <w:ind w:right="6" w:firstLine="1701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Jednakże w dzień, w chwilach pogody, dzieci opuszczały „Kraków” i krążyły po całym cyplu. Staś wyprawiał się na antylopy-ariele i na strusie, których liczne stada pojawiły się w dole rzeki, a Nel chodziła do swego słonia, który z początku trąbił tylko o żywność, a potem zaczął trąbić i wówczas, gdy mu się nudziło bez małej przyjaciółki. Witał też ją zawsze z wyraźną radością i nastawiał natychmiast swoje olbrzymie uszy, jak tylko usłyszał z daleka jej głos lub kroki.</w:t>
      </w:r>
    </w:p>
    <w:p w14:paraId="30EF7862" w14:textId="424B7719" w:rsidR="00C97F1A" w:rsidRPr="00C97F1A" w:rsidRDefault="00C97F1A" w:rsidP="00C97F1A">
      <w:pPr>
        <w:tabs>
          <w:tab w:val="left" w:pos="14656"/>
        </w:tabs>
        <w:spacing w:after="0"/>
        <w:ind w:right="6" w:firstLine="2835"/>
        <w:jc w:val="both"/>
        <w:rPr>
          <w:rFonts w:ascii="Times New Roman" w:hAnsi="Times New Roman"/>
          <w:lang w:val="pl-PL"/>
        </w:rPr>
      </w:pPr>
      <w:r w:rsidRPr="00C97F1A">
        <w:rPr>
          <w:rFonts w:ascii="Times New Roman" w:hAnsi="Times New Roman"/>
          <w:lang w:val="pl-PL"/>
        </w:rPr>
        <w:t>Henryk Sienkiewicz, W pustyni i w puszczy (fragment)</w:t>
      </w:r>
    </w:p>
    <w:sectPr w:rsidR="00C97F1A" w:rsidRPr="00C97F1A">
      <w:type w:val="continuous"/>
      <w:pgSz w:w="12240" w:h="15840"/>
      <w:pgMar w:top="1440" w:right="1440" w:bottom="1440" w:left="1440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498DE" w14:textId="77777777" w:rsidR="004B718D" w:rsidRDefault="004B718D">
      <w:pPr>
        <w:spacing w:after="0" w:line="240" w:lineRule="auto"/>
      </w:pPr>
      <w:r>
        <w:separator/>
      </w:r>
    </w:p>
  </w:endnote>
  <w:endnote w:type="continuationSeparator" w:id="0">
    <w:p w14:paraId="0D059D82" w14:textId="77777777" w:rsidR="004B718D" w:rsidRDefault="004B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BD48" w14:textId="77777777" w:rsidR="004B718D" w:rsidRDefault="004B718D">
      <w:r>
        <w:rPr>
          <w:rFonts w:ascii="Liberation Serif" w:hAnsi="Liberation Serif"/>
          <w:kern w:val="0"/>
          <w:sz w:val="24"/>
          <w:szCs w:val="24"/>
          <w:lang w:val="pl-PL" w:eastAsia="pl-PL"/>
        </w:rPr>
        <w:separator/>
      </w:r>
    </w:p>
  </w:footnote>
  <w:footnote w:type="continuationSeparator" w:id="0">
    <w:p w14:paraId="645B7F23" w14:textId="77777777" w:rsidR="004B718D" w:rsidRDefault="004B7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0030"/>
    <w:rsid w:val="00010EDE"/>
    <w:rsid w:val="004B718D"/>
    <w:rsid w:val="007642B3"/>
    <w:rsid w:val="00AB1AD5"/>
    <w:rsid w:val="00C20030"/>
    <w:rsid w:val="00C9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F72DD"/>
  <w14:defaultImageDpi w14:val="0"/>
  <w15:docId w15:val="{7CB65D07-69F5-46A5-8549-59D0D2DF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160" w:line="256" w:lineRule="auto"/>
    </w:pPr>
    <w:rPr>
      <w:kern w:val="1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eapniesformatowanyZnak">
    <w:name w:val="HTML - wstęeapnie sformatowany Znak"/>
    <w:uiPriority w:val="99"/>
    <w:rPr>
      <w:rFonts w:ascii="Courier New" w:hAnsi="Courier New" w:cs="Courier New"/>
      <w:sz w:val="20"/>
      <w:szCs w:val="20"/>
    </w:rPr>
  </w:style>
  <w:style w:type="paragraph" w:customStyle="1" w:styleId="Nagb3f3wek">
    <w:name w:val="Nagłb3óf3wek"/>
    <w:basedOn w:val="Normalny"/>
    <w:next w:val="Tekstpodstawowy"/>
    <w:uiPriority w:val="99"/>
    <w:pPr>
      <w:keepNext/>
      <w:suppressAutoHyphens w:val="0"/>
      <w:spacing w:before="240" w:after="120"/>
    </w:pPr>
    <w:rPr>
      <w:rFonts w:ascii="Liberation Sans" w:eastAsia="Microsoft YaHei" w:hAnsi="Liberation Sans" w:cs="Arial"/>
      <w:kern w:val="0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uppressAutoHyphens w:val="0"/>
      <w:spacing w:after="140" w:line="276" w:lineRule="auto"/>
    </w:pPr>
    <w:rPr>
      <w:kern w:val="0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Calibri" w:eastAsia="Times New Roman" w:hAnsi="Calibri" w:cs="Times New Roman"/>
      <w:kern w:val="1"/>
      <w:lang w:val="en-US" w:eastAsia="en-US"/>
    </w:rPr>
  </w:style>
  <w:style w:type="paragraph" w:styleId="Lista">
    <w:name w:val="List"/>
    <w:basedOn w:val="Tekstpodstawowy"/>
    <w:uiPriority w:val="99"/>
    <w:rPr>
      <w:rFonts w:cs="Arial"/>
    </w:rPr>
  </w:style>
  <w:style w:type="paragraph" w:styleId="Legenda">
    <w:name w:val="caption"/>
    <w:basedOn w:val="Normalny"/>
    <w:uiPriority w:val="99"/>
    <w:qFormat/>
    <w:pPr>
      <w:suppressLineNumbers/>
      <w:suppressAutoHyphens w:val="0"/>
      <w:spacing w:before="120" w:after="120"/>
    </w:pPr>
    <w:rPr>
      <w:rFonts w:cs="Arial"/>
      <w:i/>
      <w:iCs/>
      <w:kern w:val="0"/>
      <w:sz w:val="24"/>
      <w:szCs w:val="24"/>
    </w:rPr>
  </w:style>
  <w:style w:type="paragraph" w:customStyle="1" w:styleId="Indeks">
    <w:name w:val="Indeks"/>
    <w:basedOn w:val="Normalny"/>
    <w:uiPriority w:val="99"/>
    <w:pPr>
      <w:suppressLineNumbers/>
      <w:suppressAutoHyphens w:val="0"/>
    </w:pPr>
    <w:rPr>
      <w:rFonts w:cs="Arial"/>
      <w:kern w:val="0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Pr>
      <w:rFonts w:ascii="Courier New" w:eastAsia="Times New Roman" w:hAnsi="Courier New" w:cs="Courier New"/>
      <w:kern w:val="1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Kacper Drużdżel</cp:lastModifiedBy>
  <cp:revision>2</cp:revision>
  <dcterms:created xsi:type="dcterms:W3CDTF">2024-03-21T13:57:00Z</dcterms:created>
  <dcterms:modified xsi:type="dcterms:W3CDTF">2024-03-21T13:57:00Z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Lidia Aparta</vt:lpwstr>
  </property>
</Properties>
</file>