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2938" w14:textId="77777777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Stanisław Wyspiański „Wesele” (fragmenty)</w:t>
      </w:r>
    </w:p>
    <w:p w14:paraId="5E494799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3C4C94E5" w14:textId="77777777" w:rsidR="00FB5CAB" w:rsidRPr="007D01B2" w:rsidRDefault="00351EAA">
      <w:pPr>
        <w:pStyle w:val="Tekstwstpniesformatowany"/>
        <w:jc w:val="center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Fragment I</w:t>
      </w:r>
    </w:p>
    <w:p w14:paraId="60F8E6A3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47B4E610" w14:textId="77777777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Noc listopadowa; w chacie, w świetlicy. Izba wybielona siwo, prawie błękitna, jednym szarawym tonem półbłękitu obejmująca i sprzęty, i ludzi, którzy się przez nią przesuną.</w:t>
      </w:r>
    </w:p>
    <w:p w14:paraId="01EACE68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27FD100C" w14:textId="77777777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 xml:space="preserve">Przez drzwi otwarte z boku, ku sieni, słychać huczne weselisko, buczące basy, piskanie skrzypiec, niesforny klarnet, hukania chłopów i bab i przygłuszający wszystką nutę jeden melodyjny szum i </w:t>
      </w:r>
      <w:proofErr w:type="spellStart"/>
      <w:r w:rsidRPr="007D01B2">
        <w:rPr>
          <w:rFonts w:ascii="Arial" w:hAnsi="Arial" w:cs="Arial"/>
          <w:color w:val="000000"/>
          <w:sz w:val="24"/>
          <w:szCs w:val="24"/>
        </w:rPr>
        <w:t>rumot</w:t>
      </w:r>
      <w:proofErr w:type="spellEnd"/>
      <w:r w:rsidRPr="007D01B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D01B2">
        <w:rPr>
          <w:rFonts w:ascii="Arial" w:hAnsi="Arial" w:cs="Arial"/>
          <w:color w:val="000000"/>
          <w:sz w:val="24"/>
          <w:szCs w:val="24"/>
        </w:rPr>
        <w:t>tupotających</w:t>
      </w:r>
      <w:proofErr w:type="spellEnd"/>
      <w:r w:rsidRPr="007D01B2">
        <w:rPr>
          <w:rFonts w:ascii="Arial" w:hAnsi="Arial" w:cs="Arial"/>
          <w:color w:val="000000"/>
          <w:sz w:val="24"/>
          <w:szCs w:val="24"/>
        </w:rPr>
        <w:t xml:space="preserve"> tancerzy, co się tam kręcą w zbitej masie w takt jakiejś ginącej we wrzawie piosenki….</w:t>
      </w:r>
    </w:p>
    <w:p w14:paraId="325D72E8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460DF0E4" w14:textId="77777777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 xml:space="preserve">I cała uwaga osób, które przez tę izbę-scenę przejdą, zwrócona jest tam, ciągle tam; zasłuchani, zapatrzeni ustawicznie w ten tan, na polską nutę… wirujący dookoła, w półświetle kuchennej lampy, taniec kolorów, </w:t>
      </w:r>
      <w:proofErr w:type="spellStart"/>
      <w:r w:rsidRPr="007D01B2">
        <w:rPr>
          <w:rFonts w:ascii="Arial" w:hAnsi="Arial" w:cs="Arial"/>
          <w:color w:val="000000"/>
          <w:sz w:val="24"/>
          <w:szCs w:val="24"/>
        </w:rPr>
        <w:t>krasych</w:t>
      </w:r>
      <w:proofErr w:type="spellEnd"/>
      <w:r w:rsidRPr="007D01B2">
        <w:rPr>
          <w:rFonts w:ascii="Arial" w:hAnsi="Arial" w:cs="Arial"/>
          <w:color w:val="000000"/>
          <w:sz w:val="24"/>
          <w:szCs w:val="24"/>
        </w:rPr>
        <w:t xml:space="preserve"> wstążek, pawich piór, </w:t>
      </w:r>
      <w:proofErr w:type="spellStart"/>
      <w:r w:rsidRPr="007D01B2">
        <w:rPr>
          <w:rFonts w:ascii="Arial" w:hAnsi="Arial" w:cs="Arial"/>
          <w:color w:val="000000"/>
          <w:sz w:val="24"/>
          <w:szCs w:val="24"/>
        </w:rPr>
        <w:t>kierezyj</w:t>
      </w:r>
      <w:proofErr w:type="spellEnd"/>
      <w:r w:rsidRPr="007D01B2">
        <w:rPr>
          <w:rFonts w:ascii="Arial" w:hAnsi="Arial" w:cs="Arial"/>
          <w:color w:val="000000"/>
          <w:sz w:val="24"/>
          <w:szCs w:val="24"/>
        </w:rPr>
        <w:t>, barwnych kaftanów i kabatów, nasza dzisiejsza wiejska Polska.</w:t>
      </w:r>
    </w:p>
    <w:p w14:paraId="1FDF4707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53B4961B" w14:textId="633BF6EC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A na ścianie głębnej: drzwi do alkierzyka, gdzie łóżko gospodarstwa i kołyska, i</w:t>
      </w:r>
      <w:r w:rsidR="00F5706C" w:rsidRPr="007D01B2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7D01B2">
        <w:rPr>
          <w:rFonts w:ascii="Arial" w:hAnsi="Arial" w:cs="Arial"/>
          <w:color w:val="000000"/>
          <w:sz w:val="24"/>
          <w:szCs w:val="24"/>
        </w:rPr>
        <w:t>pośpione</w:t>
      </w:r>
      <w:proofErr w:type="spellEnd"/>
      <w:r w:rsidRPr="007D01B2">
        <w:rPr>
          <w:rFonts w:ascii="Arial" w:hAnsi="Arial" w:cs="Arial"/>
          <w:color w:val="000000"/>
          <w:sz w:val="24"/>
          <w:szCs w:val="24"/>
        </w:rPr>
        <w:t xml:space="preserve"> na łóżkach dzieci, a górą zszeregowani Święci obrazkowi. Na drugiej bocznej ścianie izby: okienko przysłonione białą muślinową firaneczką; nad oknem wieniec dożynkowy z kłosów; — za oknem ciemno mrok — za oknem sad, a na deszczu i słocie krzew otulony w słomę, w zimową ochronę okryty.</w:t>
      </w:r>
    </w:p>
    <w:p w14:paraId="51EF7D59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6BA89C9E" w14:textId="4D8D4F78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Na środku izby stół okrągły, pod białym, sutym obrusem, gdzie przy jarzących brązowych świecznikach żydowskich suta zastawa, talerze poniechane tak, jak</w:t>
      </w:r>
      <w:r w:rsidR="00F5706C" w:rsidRPr="007D01B2">
        <w:rPr>
          <w:rFonts w:ascii="Arial" w:hAnsi="Arial" w:cs="Arial"/>
          <w:color w:val="000000"/>
          <w:sz w:val="24"/>
          <w:szCs w:val="24"/>
        </w:rPr>
        <w:t> </w:t>
      </w:r>
      <w:r w:rsidRPr="007D01B2">
        <w:rPr>
          <w:rFonts w:ascii="Arial" w:hAnsi="Arial" w:cs="Arial"/>
          <w:color w:val="000000"/>
          <w:sz w:val="24"/>
          <w:szCs w:val="24"/>
        </w:rPr>
        <w:t>dopiero co od nich cała weselna drużba wstała, w nieładzie, gdzie nikt o</w:t>
      </w:r>
      <w:r w:rsidR="00F5706C" w:rsidRPr="007D01B2">
        <w:rPr>
          <w:rFonts w:ascii="Arial" w:hAnsi="Arial" w:cs="Arial"/>
          <w:color w:val="000000"/>
          <w:sz w:val="24"/>
          <w:szCs w:val="24"/>
        </w:rPr>
        <w:t> </w:t>
      </w:r>
      <w:r w:rsidRPr="007D01B2">
        <w:rPr>
          <w:rFonts w:ascii="Arial" w:hAnsi="Arial" w:cs="Arial"/>
          <w:color w:val="000000"/>
          <w:sz w:val="24"/>
          <w:szCs w:val="24"/>
        </w:rPr>
        <w:t>sprzątaniu nie myśli. Około stołu proste drewniane stołki kuchenne z białego drzewa; przy tym na izbie biurko, zarzucone mnóstwem papierów; ponad biurkiem fotografia Matejkowskiego „Wernyhory” i litograficzne odbicie Matejkowskich „Racławic”. Przy ścianie w głębi sofa wyszarzana; ponad nią złożone w krzyż szable, flinty, pasy podróżne, torba skórzana. W innym kącie piec bielony, do</w:t>
      </w:r>
      <w:r w:rsidR="00F5706C" w:rsidRPr="007D01B2">
        <w:rPr>
          <w:rFonts w:ascii="Arial" w:hAnsi="Arial" w:cs="Arial"/>
          <w:color w:val="000000"/>
          <w:sz w:val="24"/>
          <w:szCs w:val="24"/>
        </w:rPr>
        <w:t> </w:t>
      </w:r>
      <w:r w:rsidRPr="007D01B2">
        <w:rPr>
          <w:rFonts w:ascii="Arial" w:hAnsi="Arial" w:cs="Arial"/>
          <w:color w:val="000000"/>
          <w:sz w:val="24"/>
          <w:szCs w:val="24"/>
        </w:rPr>
        <w:t xml:space="preserve">maści z izbą; obok pieca stolik </w:t>
      </w:r>
      <w:proofErr w:type="spellStart"/>
      <w:r w:rsidRPr="007D01B2">
        <w:rPr>
          <w:rFonts w:ascii="Arial" w:hAnsi="Arial" w:cs="Arial"/>
          <w:color w:val="000000"/>
          <w:sz w:val="24"/>
          <w:szCs w:val="24"/>
        </w:rPr>
        <w:t>empire</w:t>
      </w:r>
      <w:proofErr w:type="spellEnd"/>
      <w:r w:rsidRPr="007D01B2">
        <w:rPr>
          <w:rFonts w:ascii="Arial" w:hAnsi="Arial" w:cs="Arial"/>
          <w:color w:val="000000"/>
          <w:sz w:val="24"/>
          <w:szCs w:val="24"/>
        </w:rPr>
        <w:t>, zdobny świecącymi resztami brązów, na</w:t>
      </w:r>
      <w:r w:rsidR="00F5706C" w:rsidRPr="007D01B2">
        <w:rPr>
          <w:rFonts w:ascii="Arial" w:hAnsi="Arial" w:cs="Arial"/>
          <w:color w:val="000000"/>
          <w:sz w:val="24"/>
          <w:szCs w:val="24"/>
        </w:rPr>
        <w:t> </w:t>
      </w:r>
      <w:r w:rsidRPr="007D01B2">
        <w:rPr>
          <w:rFonts w:ascii="Arial" w:hAnsi="Arial" w:cs="Arial"/>
          <w:color w:val="000000"/>
          <w:sz w:val="24"/>
          <w:szCs w:val="24"/>
        </w:rPr>
        <w:t>którym zegar stary, alabastrowymi kolumienkami dźwigający złocony krąg godzin; nad zegarem portret pięknej damy w stroju z lat 1840 w lekkim muślinowym zawoju przy twarzy młodej w lokach i na ciemnej sukni.</w:t>
      </w:r>
    </w:p>
    <w:p w14:paraId="3E8D38B5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4AC55364" w14:textId="32E9C857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U boku drzwi weselnych skrzynia ogromna wyprawna wiejska, malowana w kwiatki pstre i pstre desenie; wytarta już i wyblakła. Pod oknem stary grat, fotel z</w:t>
      </w:r>
      <w:r w:rsidR="00F5706C" w:rsidRPr="007D01B2">
        <w:rPr>
          <w:rFonts w:ascii="Arial" w:hAnsi="Arial" w:cs="Arial"/>
          <w:color w:val="000000"/>
          <w:sz w:val="24"/>
          <w:szCs w:val="24"/>
        </w:rPr>
        <w:t> </w:t>
      </w:r>
      <w:r w:rsidRPr="007D01B2">
        <w:rPr>
          <w:rFonts w:ascii="Arial" w:hAnsi="Arial" w:cs="Arial"/>
          <w:color w:val="000000"/>
          <w:sz w:val="24"/>
          <w:szCs w:val="24"/>
        </w:rPr>
        <w:t>wysokim oparciem.</w:t>
      </w:r>
    </w:p>
    <w:p w14:paraId="0F1D02CA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6700C297" w14:textId="13793C97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Nad drzwiami weselnymi ogromny obraz Matki Boskiej Ostrobramskiej z jej sukienką srebrną i złotym otokiem promieni na tle głębokiego szafiru; a nad drzwiami alkierza takiż ogromny obraz Matki Boskiej Częstochowskiej, w utkanej wzorzystej szacie, w koralach i koronie polskiej Królowej, z Dzieciątkiem, które rączkę ku</w:t>
      </w:r>
      <w:r w:rsidR="00F5706C" w:rsidRPr="007D01B2">
        <w:rPr>
          <w:rFonts w:ascii="Arial" w:hAnsi="Arial" w:cs="Arial"/>
          <w:color w:val="000000"/>
          <w:sz w:val="24"/>
          <w:szCs w:val="24"/>
        </w:rPr>
        <w:t> </w:t>
      </w:r>
      <w:r w:rsidRPr="007D01B2">
        <w:rPr>
          <w:rFonts w:ascii="Arial" w:hAnsi="Arial" w:cs="Arial"/>
          <w:color w:val="000000"/>
          <w:sz w:val="24"/>
          <w:szCs w:val="24"/>
        </w:rPr>
        <w:t>błogosławieniu wzniosło.</w:t>
      </w:r>
    </w:p>
    <w:p w14:paraId="23361870" w14:textId="77777777" w:rsidR="00FB5CAB" w:rsidRPr="007D01B2" w:rsidRDefault="00FB5CAB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</w:p>
    <w:p w14:paraId="1ED1F3BF" w14:textId="4259E2A2" w:rsidR="00FB5CAB" w:rsidRPr="007D01B2" w:rsidRDefault="00351EAA">
      <w:pPr>
        <w:pStyle w:val="Tekstwstpniesformatowany"/>
        <w:rPr>
          <w:rFonts w:ascii="Arial" w:hAnsi="Arial" w:cs="Arial"/>
          <w:color w:val="000000"/>
          <w:sz w:val="24"/>
          <w:szCs w:val="24"/>
        </w:rPr>
      </w:pPr>
      <w:r w:rsidRPr="007D01B2">
        <w:rPr>
          <w:rFonts w:ascii="Arial" w:hAnsi="Arial" w:cs="Arial"/>
          <w:color w:val="000000"/>
          <w:sz w:val="24"/>
          <w:szCs w:val="24"/>
        </w:rPr>
        <w:t>Strop drewniany w długie belki proste z wypisanym na nich Słowem Bożym i rokiem pobudowania.</w:t>
      </w:r>
    </w:p>
    <w:sectPr w:rsidR="00FB5CAB" w:rsidRPr="007D01B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Mono">
    <w:altName w:val="Courier New"/>
    <w:panose1 w:val="020B06040202020202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AB"/>
    <w:rsid w:val="00351EAA"/>
    <w:rsid w:val="007D01B2"/>
    <w:rsid w:val="00F5706C"/>
    <w:rsid w:val="00FB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C96A"/>
  <w15:docId w15:val="{BB4388E2-2A62-4837-A640-89EAFA5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dc:description/>
  <cp:lastModifiedBy>Agnieszka Oklińska</cp:lastModifiedBy>
  <cp:revision>3</cp:revision>
  <dcterms:created xsi:type="dcterms:W3CDTF">2021-04-27T09:23:00Z</dcterms:created>
  <dcterms:modified xsi:type="dcterms:W3CDTF">2023-04-26T16:16:00Z</dcterms:modified>
  <dc:language>pl-PL</dc:language>
</cp:coreProperties>
</file>