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„Woda – czysta przyjemność!”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ARKUSZ BADACZY WODY</w:t>
      </w:r>
    </w:p>
    <w:p w:rsidR="00000000" w:rsidDel="00000000" w:rsidP="00000000" w:rsidRDefault="00000000" w:rsidRPr="00000000" w14:paraId="00000002">
      <w:pPr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DANE PODSTAWOWE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Nazwa zespołu: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Skład zespołu: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Data badania: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tbl>
      <w:tblPr>
        <w:tblStyle w:val="Table1"/>
        <w:tblW w:w="95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75"/>
        <w:gridCol w:w="1875"/>
        <w:gridCol w:w="2175"/>
        <w:gridCol w:w="4530"/>
        <w:tblGridChange w:id="0">
          <w:tblGrid>
            <w:gridCol w:w="975"/>
            <w:gridCol w:w="1875"/>
            <w:gridCol w:w="2175"/>
            <w:gridCol w:w="453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Próbka (numer lub kod)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Źródło (np. woda deszczowa)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Data i miejsce pobrania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Obserwacje makroskopowe 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(bez mikroskopu)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OBSERWACJA POD MIKROSKOPEM</w:t>
      </w:r>
    </w:p>
    <w:p w:rsidR="00000000" w:rsidDel="00000000" w:rsidP="00000000" w:rsidRDefault="00000000" w:rsidRPr="00000000" w14:paraId="00000027">
      <w:pPr>
        <w:keepNext w:val="0"/>
        <w:keepLines w:val="0"/>
        <w:spacing w:befor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Instrukcja dla zespołu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Przygotuj preparat kropli wody na szkiełku i obejrzyj pod kolejnymi powiększeniami.</w:t>
        <w:br w:type="textWrapping"/>
        <w:t xml:space="preserve">Jeśli to możliwe – wykonaj zdjęcia mikroskopowe.</w:t>
      </w:r>
    </w:p>
    <w:p w:rsidR="00000000" w:rsidDel="00000000" w:rsidP="00000000" w:rsidRDefault="00000000" w:rsidRPr="00000000" w14:paraId="00000029">
      <w:pPr>
        <w:keepNext w:val="0"/>
        <w:keepLines w:val="0"/>
        <w:spacing w:befor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Obserwacje mikroskopowe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Zapisz, co widzisz:</w:t>
      </w:r>
    </w:p>
    <w:tbl>
      <w:tblPr>
        <w:tblStyle w:val="Table2"/>
        <w:tblW w:w="91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15"/>
        <w:gridCol w:w="1800"/>
        <w:gridCol w:w="1425"/>
        <w:gridCol w:w="2010"/>
        <w:gridCol w:w="1530"/>
        <w:gridCol w:w="1200"/>
        <w:tblGridChange w:id="0">
          <w:tblGrid>
            <w:gridCol w:w="1215"/>
            <w:gridCol w:w="1800"/>
            <w:gridCol w:w="1425"/>
            <w:gridCol w:w="2010"/>
            <w:gridCol w:w="1530"/>
            <w:gridCol w:w="1200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Próbka (numer lub kod)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Numer obserwacji mikroskopowej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Liczba widocznych elementów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(szacunkowo)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Rodzaje elementów (osady, mikroorganizmy, włókna itp.)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Pomiary (jeśli możliwe)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Zdjęcie (tak/nie)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spacing w:befor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spacing w:befor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PRZETWARZANIE DANYCH </w:t>
      </w:r>
    </w:p>
    <w:p w:rsidR="00000000" w:rsidDel="00000000" w:rsidP="00000000" w:rsidRDefault="00000000" w:rsidRPr="00000000" w14:paraId="00000046">
      <w:pPr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Zestawienie danych liczbowych</w:t>
      </w:r>
    </w:p>
    <w:p w:rsidR="00000000" w:rsidDel="00000000" w:rsidP="00000000" w:rsidRDefault="00000000" w:rsidRPr="00000000" w14:paraId="00000047">
      <w:pPr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Uzupełnij tabelę:</w:t>
      </w:r>
    </w:p>
    <w:tbl>
      <w:tblPr>
        <w:tblStyle w:val="Table3"/>
        <w:tblW w:w="91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0"/>
        <w:gridCol w:w="8115"/>
        <w:tblGridChange w:id="0">
          <w:tblGrid>
            <w:gridCol w:w="990"/>
            <w:gridCol w:w="81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Próbka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Liczba elementów w polu widzenia (średnia z 3 obserwacji)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WYKRES PORÓWNAWCZY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Wykonaj wykres słupkowy lub punktowy porównujący średnią liczbę elementów w próbkach A, B i C.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Oś X – rodzaj próbki (A/B/C)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Oś Y – średnia liczba elementów</w:t>
        <w:br w:type="textWrapping"/>
        <w:t xml:space="preserve">Wklej wykres lub narysuj go poniżej: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8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gridCol w:w="451.44999999999993"/>
        <w:tblGridChange w:id="0">
          <w:tblGrid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  <w:gridCol w:w="451.44999999999993"/>
          </w:tblGrid>
        </w:tblGridChange>
      </w:tblGrid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4765624999999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E">
      <w:pPr>
        <w:keepNext w:val="0"/>
        <w:keepLines w:val="0"/>
        <w:spacing w:befor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ANALIZA I WNIOSKI</w:t>
      </w:r>
    </w:p>
    <w:p w:rsidR="00000000" w:rsidDel="00000000" w:rsidP="00000000" w:rsidRDefault="00000000" w:rsidRPr="00000000" w14:paraId="000001EF">
      <w:pPr>
        <w:keepNext w:val="0"/>
        <w:keepLines w:val="0"/>
        <w:spacing w:befor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Odpowiedz na pytania badawcze:</w:t>
      </w:r>
    </w:p>
    <w:p w:rsidR="00000000" w:rsidDel="00000000" w:rsidP="00000000" w:rsidRDefault="00000000" w:rsidRPr="00000000" w14:paraId="000001F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a) Która próbka zawiera najwięcej elementów?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F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b) Która wygląda na „najczystszą”?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F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c) Czy obserwacje mikroskopowe potwierdzają obserwacje makroskopowe?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F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spacing w:befor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Wnioski biologiczne i matematyczne</w:t>
      </w:r>
    </w:p>
    <w:p w:rsidR="00000000" w:rsidDel="00000000" w:rsidP="00000000" w:rsidRDefault="00000000" w:rsidRPr="00000000" w14:paraId="000001F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a) Jakie czynniki mogły wpłynąć na jakość próbek?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(np. deszcz, filtracja, bliskość roślin, przepływ wody, instalacja wodna)</w:t>
      </w:r>
    </w:p>
    <w:p w:rsidR="00000000" w:rsidDel="00000000" w:rsidP="00000000" w:rsidRDefault="00000000" w:rsidRPr="00000000" w14:paraId="000001F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F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b) Czy dane matematyczne pomagają interpretować obserwacje przyrodnicze? Jak?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F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F9">
      <w:pPr>
        <w:keepNext w:val="0"/>
        <w:keepLines w:val="0"/>
        <w:spacing w:befor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Analiza błędów pomiarowych</w:t>
      </w:r>
    </w:p>
    <w:p w:rsidR="00000000" w:rsidDel="00000000" w:rsidP="00000000" w:rsidRDefault="00000000" w:rsidRPr="00000000" w14:paraId="000001F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Jakie problemy mogły wpłynąć na wiarygodność wyników?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✔️ ruch obiektów w preparacie</w:t>
        <w:br w:type="textWrapping"/>
        <w:t xml:space="preserve"> ✔️ różne pole widzenia</w:t>
        <w:br w:type="textWrapping"/>
        <w:t xml:space="preserve"> ✔️ niedokładne zliczanie</w:t>
        <w:br w:type="textWrapping"/>
        <w:t xml:space="preserve"> ✔️ różna objętość kropli</w:t>
        <w:br w:type="textWrapping"/>
        <w:t xml:space="preserve"> ✔️ jakość mikroskopu</w:t>
      </w:r>
    </w:p>
    <w:p w:rsidR="00000000" w:rsidDel="00000000" w:rsidP="00000000" w:rsidRDefault="00000000" w:rsidRPr="00000000" w14:paraId="000001FB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Opisz minimum dwa możliwe źródła błędu:</w:t>
      </w:r>
    </w:p>
    <w:p w:rsidR="00000000" w:rsidDel="00000000" w:rsidP="00000000" w:rsidRDefault="00000000" w:rsidRPr="00000000" w14:paraId="000001F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FD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FE">
      <w:pPr>
        <w:keepNext w:val="0"/>
        <w:keepLines w:val="0"/>
        <w:spacing w:befor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keepNext w:val="0"/>
        <w:keepLines w:val="0"/>
        <w:spacing w:befor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keepNext w:val="0"/>
        <w:keepLines w:val="0"/>
        <w:spacing w:befor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REFLEKSJA BADAWCZA</w:t>
      </w:r>
    </w:p>
    <w:p w:rsidR="00000000" w:rsidDel="00000000" w:rsidP="00000000" w:rsidRDefault="00000000" w:rsidRPr="00000000" w14:paraId="0000020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 najbardziej zaskoczyło zespół?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Czego nauczyliście się dzięki analizie matematycznej?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0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05">
      <w:pPr>
        <w:keepNext w:val="0"/>
        <w:keepLines w:val="0"/>
        <w:spacing w:befor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VII. DOKUMENTACJA CYFROWA (opcjonalnie)</w:t>
      </w:r>
    </w:p>
    <w:p w:rsidR="00000000" w:rsidDel="00000000" w:rsidP="00000000" w:rsidRDefault="00000000" w:rsidRPr="00000000" w14:paraId="0000020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Wklej zdjęcia mikroskopowe lub pliki pomiarowe.</w:t>
        <w:br w:type="textWrapping"/>
        <w:t xml:space="preserve"> Dołącz arkusz kalkulacyjny, jeśli był używany.</w:t>
      </w:r>
    </w:p>
    <w:p w:rsidR="00000000" w:rsidDel="00000000" w:rsidP="00000000" w:rsidRDefault="00000000" w:rsidRPr="00000000" w14:paraId="0000020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5KY2Dkk6eTEAppdYt7aCPIhPEw==">CgMxLjA4AHIhMThCVUEyR0duc3R1YnhmUDVabHlIN2ZacDNTdlU4akct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