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4D" w:rsidRDefault="00313CE8">
      <w:pPr>
        <w:spacing w:after="120" w:line="240" w:lineRule="auto"/>
        <w:jc w:val="both"/>
      </w:pPr>
      <w:bookmarkStart w:id="0" w:name="_GoBack"/>
      <w:r>
        <w:rPr>
          <w:noProof/>
        </w:rPr>
        <w:drawing>
          <wp:inline distT="0" distB="0" distL="0" distR="0">
            <wp:extent cx="1720845" cy="1811024"/>
            <wp:effectExtent l="0" t="0" r="0" b="0"/>
            <wp:docPr id="1" name="Obraz 3" descr="Ilustracja słuchawek nausznych rzucających cień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0845" cy="18110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E674D" w:rsidRDefault="007E674D">
      <w:pPr>
        <w:spacing w:after="120" w:line="240" w:lineRule="auto"/>
        <w:jc w:val="both"/>
        <w:rPr>
          <w:sz w:val="28"/>
          <w:szCs w:val="28"/>
        </w:rPr>
      </w:pPr>
    </w:p>
    <w:p w:rsidR="007E674D" w:rsidRDefault="007E674D">
      <w:pPr>
        <w:spacing w:after="120" w:line="240" w:lineRule="auto"/>
        <w:jc w:val="both"/>
        <w:rPr>
          <w:sz w:val="28"/>
          <w:szCs w:val="28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665"/>
      </w:tblGrid>
      <w:tr w:rsidR="007E674D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Zakres dźwięku w decybelach</w:t>
            </w:r>
          </w:p>
        </w:tc>
        <w:tc>
          <w:tcPr>
            <w:tcW w:w="5665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Reakcja człowieka </w:t>
            </w:r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do 20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566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są dla nas zauważalne, nie zwracamy na nie uwagi</w:t>
            </w:r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do 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566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odbieramy jako spokojne, przyjemne, </w:t>
            </w:r>
            <w:r>
              <w:rPr>
                <w:rFonts w:ascii="Arial" w:hAnsi="Arial" w:cs="Arial"/>
                <w:sz w:val="24"/>
                <w:szCs w:val="24"/>
              </w:rPr>
              <w:t>relaksujące</w:t>
            </w:r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powyżej 70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566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powodują zmęczenie i rozdrażnienie</w:t>
            </w:r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powyżej 90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566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osłabiają słuch, mogą powodować ubytek słuchu</w:t>
            </w:r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Dźwięki powyżej 130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566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mogą trwale uszkodzić słuch</w:t>
            </w:r>
          </w:p>
        </w:tc>
      </w:tr>
    </w:tbl>
    <w:p w:rsidR="007E674D" w:rsidRDefault="007E674D">
      <w:pPr>
        <w:spacing w:after="120" w:line="240" w:lineRule="auto"/>
        <w:jc w:val="both"/>
        <w:rPr>
          <w:sz w:val="28"/>
          <w:szCs w:val="28"/>
        </w:rPr>
      </w:pPr>
    </w:p>
    <w:p w:rsidR="007E674D" w:rsidRDefault="00313CE8">
      <w:pPr>
        <w:spacing w:after="120" w:line="240" w:lineRule="auto"/>
        <w:jc w:val="both"/>
      </w:pPr>
      <w:r>
        <w:rPr>
          <w:sz w:val="28"/>
          <w:szCs w:val="28"/>
        </w:rPr>
        <w:t>Otaczający nas świat to również świat dźwięków, wśród których w</w:t>
      </w:r>
      <w:r>
        <w:rPr>
          <w:sz w:val="28"/>
          <w:szCs w:val="28"/>
        </w:rPr>
        <w:t xml:space="preserve">yróżniamy dźwięki przyjemne oraz te, które nam przeszkadzają. Te nieprzyjemne określamy mianem hałasu. Jednostką natężenia dźwięku jest decybel [1 </w:t>
      </w: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>].</w:t>
      </w:r>
    </w:p>
    <w:p w:rsidR="007E674D" w:rsidRDefault="00313CE8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Hałas otacza nas wszędzie: w szkole, na ulicy, w miejscach użyteczności publicznej nawet w domu. Powoduj</w:t>
      </w:r>
      <w:r>
        <w:rPr>
          <w:sz w:val="28"/>
          <w:szCs w:val="28"/>
        </w:rPr>
        <w:t xml:space="preserve">e nasze rozdrażnienie, zmęczenie a niekiedy ból. Hałas bardzo źle wpływa na nasz organizm. Rozprasza naszą uwagę, wywołuje agresywne zachowania, powoduje pogorszenie słuchu. Np. głośne słuchanie muzyki może spowodować trwałe jego uszkodzenie. </w:t>
      </w:r>
    </w:p>
    <w:p w:rsidR="007E674D" w:rsidRDefault="00313CE8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Polsce i </w:t>
      </w:r>
      <w:r>
        <w:rPr>
          <w:sz w:val="28"/>
          <w:szCs w:val="28"/>
        </w:rPr>
        <w:t xml:space="preserve">na świecie od wielu lat prowadzone są badania nad negatywnym wpływem hałasu. O tym, jak zjawisko to jest szkodliwe, może świadczyć coroczna akcja prowadzona w kwietniu pod hasłem: Międzynarodowy Dzień Świadomości Zagrożenia Hałasem. </w:t>
      </w:r>
    </w:p>
    <w:p w:rsidR="007E674D" w:rsidRDefault="00313CE8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Natężenie dźwięku mier</w:t>
      </w:r>
      <w:r>
        <w:rPr>
          <w:sz w:val="28"/>
          <w:szCs w:val="28"/>
        </w:rPr>
        <w:t xml:space="preserve">zy się w decybelach. Porównaj poziomy natężenia dźwięku w różnych sytuacjach. </w:t>
      </w:r>
    </w:p>
    <w:p w:rsidR="007E674D" w:rsidRDefault="00313CE8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Zastanów się, jak często przebywasz w hałasie i jaki to może mieć wpływ na twoje samopoczucie. Porozmawiajcie o tym na godzinach wychowawczych w swoich klasach.</w:t>
      </w:r>
    </w:p>
    <w:p w:rsidR="007E674D" w:rsidRDefault="00313CE8">
      <w:pPr>
        <w:spacing w:after="120" w:line="240" w:lineRule="auto"/>
        <w:jc w:val="both"/>
      </w:pP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571244" cy="599444"/>
                <wp:effectExtent l="0" t="0" r="0" b="0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4" cy="599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674D" w:rsidRDefault="00313CE8">
                            <w:pPr>
                              <w:jc w:val="center"/>
                              <w:rPr>
                                <w:b/>
                                <w:color w:val="4472C4"/>
                                <w:sz w:val="72"/>
                                <w:szCs w:val="72"/>
                                <w14:shadow w14:blurRad="0" w14:dist="26898" w14:dir="2700000" w14:sx="100000" w14:sy="100000" w14:kx="0" w14:ky="0" w14:algn="b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4472C4"/>
                                <w:sz w:val="72"/>
                                <w:szCs w:val="72"/>
                                <w14:shadow w14:blurRad="0" w14:dist="26898" w14:dir="2700000" w14:sx="100000" w14:sy="100000" w14:kx="0" w14:ky="0" w14:algn="b">
                                  <w14:srgbClr w14:val="C0C0C0"/>
                                </w14:shadow>
                              </w:rPr>
                              <w:t xml:space="preserve">Uwaga na </w:t>
                            </w:r>
                            <w:r>
                              <w:rPr>
                                <w:b/>
                                <w:color w:val="4472C4"/>
                                <w:sz w:val="72"/>
                                <w:szCs w:val="72"/>
                                <w14:shadow w14:blurRad="0" w14:dist="26898" w14:dir="2700000" w14:sx="100000" w14:sy="100000" w14:kx="0" w14:ky="0" w14:algn="b">
                                  <w14:srgbClr w14:val="C0C0C0"/>
                                </w14:shadow>
                              </w:rPr>
                              <w:t>hałas</w:t>
                            </w:r>
                          </w:p>
                        </w:txbxContent>
                      </wps:txbx>
                      <wps:bodyPr vert="horz" wrap="square" lIns="91440" tIns="0" rIns="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81.2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" stroked="f">
                <v:textbox inset=",0,0">
                  <w:txbxContent>
                    <w:p w:rsidR="007E674D" w:rsidRDefault="00313CE8">
                      <w:pPr>
                        <w:jc w:val="center"/>
                        <w:rPr>
                          <w:b/>
                          <w:color w:val="4472C4"/>
                          <w:sz w:val="72"/>
                          <w:szCs w:val="72"/>
                          <w14:shadow w14:blurRad="0" w14:dist="26898" w14:dir="2700000" w14:sx="100000" w14:sy="100000" w14:kx="0" w14:ky="0" w14:algn="b">
                            <w14:srgbClr w14:val="C0C0C0"/>
                          </w14:shadow>
                        </w:rPr>
                      </w:pPr>
                      <w:r>
                        <w:rPr>
                          <w:b/>
                          <w:color w:val="4472C4"/>
                          <w:sz w:val="72"/>
                          <w:szCs w:val="72"/>
                          <w14:shadow w14:blurRad="0" w14:dist="26898" w14:dir="2700000" w14:sx="100000" w14:sy="100000" w14:kx="0" w14:ky="0" w14:algn="b">
                            <w14:srgbClr w14:val="C0C0C0"/>
                          </w14:shadow>
                        </w:rPr>
                        <w:t xml:space="preserve">Uwaga na </w:t>
                      </w:r>
                      <w:r>
                        <w:rPr>
                          <w:b/>
                          <w:color w:val="4472C4"/>
                          <w:sz w:val="72"/>
                          <w:szCs w:val="72"/>
                          <w14:shadow w14:blurRad="0" w14:dist="26898" w14:dir="2700000" w14:sx="100000" w14:sy="100000" w14:kx="0" w14:ky="0" w14:algn="b">
                            <w14:srgbClr w14:val="C0C0C0"/>
                          </w14:shadow>
                        </w:rPr>
                        <w:t>hałas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281"/>
      </w:tblGrid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Dźwięki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Decybele</w:t>
            </w:r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Próg bólu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samolotu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Sztuczne ognie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130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Koncert rokowy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Młot pneumatyczny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Samochód ciężarowy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Motocykl bez tłumika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Ruch uliczny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Głośna muzyka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Krzyk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Biuro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Odkurzacz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Normalna rozmowa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Czytelnia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Cicha rozmowa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Spokojna uliczka bez ruchu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7E674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Szelest liści</w:t>
            </w:r>
          </w:p>
        </w:tc>
        <w:tc>
          <w:tcPr>
            <w:tcW w:w="12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74D" w:rsidRDefault="00313CE8">
            <w:pPr>
              <w:spacing w:before="60"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bookmarkEnd w:id="0"/>
    </w:tbl>
    <w:p w:rsidR="007E674D" w:rsidRDefault="007E674D">
      <w:pPr>
        <w:spacing w:after="120" w:line="240" w:lineRule="auto"/>
        <w:jc w:val="both"/>
        <w:rPr>
          <w:sz w:val="28"/>
          <w:szCs w:val="28"/>
        </w:rPr>
      </w:pPr>
    </w:p>
    <w:sectPr w:rsidR="007E674D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CE8" w:rsidRDefault="00313CE8">
      <w:pPr>
        <w:spacing w:after="0" w:line="240" w:lineRule="auto"/>
      </w:pPr>
      <w:r>
        <w:separator/>
      </w:r>
    </w:p>
  </w:endnote>
  <w:endnote w:type="continuationSeparator" w:id="0">
    <w:p w:rsidR="00313CE8" w:rsidRDefault="0031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CE8" w:rsidRDefault="00313C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13CE8" w:rsidRDefault="00313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674D"/>
    <w:rsid w:val="00313CE8"/>
    <w:rsid w:val="007E674D"/>
    <w:rsid w:val="00C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7D2C7-0C74-41A1-AE19-D684C8B1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PTytumoduu">
    <w:name w:val="EP Tytuł modułu"/>
    <w:basedOn w:val="Tytu"/>
    <w:next w:val="Normalny"/>
    <w:pPr>
      <w:pBdr>
        <w:bottom w:val="single" w:sz="8" w:space="4" w:color="5B9BD5"/>
      </w:pBdr>
      <w:spacing w:after="300"/>
      <w:outlineLvl w:val="3"/>
    </w:pPr>
    <w:rPr>
      <w:color w:val="323E4F"/>
      <w:spacing w:val="5"/>
      <w:sz w:val="36"/>
      <w:szCs w:val="52"/>
    </w:rPr>
  </w:style>
  <w:style w:type="paragraph" w:customStyle="1" w:styleId="EPNagwek1">
    <w:name w:val="EP Nagłówek 1"/>
    <w:basedOn w:val="Normalny"/>
    <w:next w:val="Normalny"/>
    <w:pPr>
      <w:outlineLvl w:val="4"/>
    </w:pPr>
    <w:rPr>
      <w:rFonts w:ascii="Calibri Light" w:hAnsi="Calibri Light"/>
      <w:b/>
      <w:color w:val="44546A"/>
      <w:sz w:val="28"/>
    </w:rPr>
  </w:style>
  <w:style w:type="paragraph" w:customStyle="1" w:styleId="EPNagwek2">
    <w:name w:val="EP Nagłówek 2"/>
    <w:basedOn w:val="Normalny"/>
    <w:next w:val="Normalny"/>
    <w:pPr>
      <w:outlineLvl w:val="5"/>
    </w:pPr>
    <w:rPr>
      <w:rFonts w:ascii="Calibri Light" w:hAnsi="Calibri Light"/>
      <w:b/>
      <w:color w:val="5B9BD5"/>
      <w:sz w:val="26"/>
    </w:rPr>
  </w:style>
  <w:style w:type="paragraph" w:customStyle="1" w:styleId="EPNagwek3">
    <w:name w:val="EP Nagłówek 3"/>
    <w:basedOn w:val="Normalny"/>
    <w:next w:val="Normalny"/>
    <w:pPr>
      <w:outlineLvl w:val="6"/>
    </w:pPr>
    <w:rPr>
      <w:rFonts w:ascii="Calibri Light" w:hAnsi="Calibri Light"/>
      <w:b/>
      <w:color w:val="5B9BD5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EPEmfaza">
    <w:name w:val="EP Emfaza"/>
    <w:basedOn w:val="Domylnaczcionkaakapitu"/>
    <w:rPr>
      <w:b w:val="0"/>
      <w:color w:val="3366FF"/>
    </w:rPr>
  </w:style>
  <w:style w:type="character" w:customStyle="1" w:styleId="EPOkrelenie">
    <w:name w:val="EP Określenie"/>
    <w:basedOn w:val="Domylnaczcionkaakapitu"/>
    <w:rPr>
      <w:b/>
      <w:color w:val="999999"/>
    </w:rPr>
  </w:style>
  <w:style w:type="character" w:customStyle="1" w:styleId="EPCytat">
    <w:name w:val="EP Cytat"/>
    <w:basedOn w:val="Domylnaczcionkaakapitu"/>
    <w:rPr>
      <w:i/>
      <w:color w:val="FF9900"/>
      <w:u w:val="single"/>
    </w:rPr>
  </w:style>
  <w:style w:type="character" w:customStyle="1" w:styleId="EPJzykobcy">
    <w:name w:val="EP Język obcy"/>
    <w:basedOn w:val="Domylnaczcionkaakapitu"/>
    <w:rPr>
      <w:i/>
    </w:rPr>
  </w:style>
  <w:style w:type="character" w:customStyle="1" w:styleId="EPKod">
    <w:name w:val="EP Kod"/>
    <w:basedOn w:val="Domylnaczcionkaakapitu"/>
    <w:rPr>
      <w:rFonts w:ascii="Courier" w:hAnsi="Courier"/>
      <w:color w:val="7B7B7B"/>
    </w:rPr>
  </w:style>
  <w:style w:type="character" w:customStyle="1" w:styleId="EPKKod">
    <w:name w:val="EPK Kod"/>
    <w:basedOn w:val="Domylnaczcionkaakapitu"/>
    <w:rPr>
      <w:rFonts w:ascii="Courier" w:hAnsi="Courier"/>
      <w:color w:val="7B7B7B"/>
    </w:rPr>
  </w:style>
  <w:style w:type="character" w:customStyle="1" w:styleId="EPKDefinicja">
    <w:name w:val="EPK Definicja"/>
    <w:basedOn w:val="Domylnaczcionkaakapitu"/>
    <w:rPr>
      <w:b/>
      <w:color w:val="00B0F0"/>
      <w:u w:val="none"/>
    </w:rPr>
  </w:style>
  <w:style w:type="character" w:customStyle="1" w:styleId="EPKwiczenie">
    <w:name w:val="EPK Ćwiczenie"/>
    <w:basedOn w:val="Domylnaczcionkaakapitu"/>
    <w:rPr>
      <w:b/>
      <w:color w:val="BF8F00"/>
    </w:rPr>
  </w:style>
  <w:style w:type="character" w:customStyle="1" w:styleId="EPKSowniczek-odwoanie">
    <w:name w:val="EPK Słowniczek - odwołanie"/>
    <w:basedOn w:val="Domylnaczcionkaakapitu"/>
    <w:rPr>
      <w:color w:val="C00000"/>
      <w:u w:val="single"/>
    </w:rPr>
  </w:style>
  <w:style w:type="character" w:customStyle="1" w:styleId="EPKLista">
    <w:name w:val="EPK Lista"/>
    <w:basedOn w:val="Domylnaczcionkaakapitu"/>
    <w:rPr>
      <w:i/>
      <w:color w:val="ED7D31"/>
      <w:u w:val="none"/>
    </w:rPr>
  </w:style>
  <w:style w:type="character" w:customStyle="1" w:styleId="EPKCytat">
    <w:name w:val="EPK Cytat"/>
    <w:basedOn w:val="Domylnaczcionkaakapitu"/>
    <w:rPr>
      <w:i/>
      <w:color w:val="70AD47"/>
    </w:rPr>
  </w:style>
  <w:style w:type="character" w:customStyle="1" w:styleId="EPKZadanie">
    <w:name w:val="EPK Zadanie"/>
    <w:basedOn w:val="Domylnaczcionkaakapitu"/>
    <w:rPr>
      <w:b/>
      <w:i/>
      <w:color w:val="808080"/>
      <w:u w:val="none"/>
    </w:rPr>
  </w:style>
  <w:style w:type="character" w:customStyle="1" w:styleId="EPKomentarzedycyjny">
    <w:name w:val="EP Komentarz edycyjny"/>
    <w:basedOn w:val="Domylnaczcionkaakapitu"/>
    <w:rPr>
      <w:color w:val="A8D08D"/>
    </w:rPr>
  </w:style>
  <w:style w:type="character" w:customStyle="1" w:styleId="EPKDymek">
    <w:name w:val="EPK Dymek"/>
    <w:basedOn w:val="Domylnaczcionkaakapitu"/>
    <w:rPr>
      <w:color w:val="525252"/>
    </w:rPr>
  </w:style>
  <w:style w:type="character" w:customStyle="1" w:styleId="EPKBiogram-odwoanie">
    <w:name w:val="EPK Biogram - odwołanie"/>
    <w:basedOn w:val="Domylnaczcionkaakapitu"/>
    <w:rPr>
      <w:b w:val="0"/>
      <w:color w:val="FFC000"/>
    </w:rPr>
  </w:style>
  <w:style w:type="character" w:customStyle="1" w:styleId="EPKZapisbibliograficzny-odwoanie">
    <w:name w:val="EPK Zapis bibliograficzny - odwołanie"/>
    <w:basedOn w:val="Domylnaczcionkaakapitu"/>
    <w:rPr>
      <w:b/>
      <w:color w:val="BF8F00"/>
    </w:rPr>
  </w:style>
  <w:style w:type="character" w:customStyle="1" w:styleId="EPKObserwacja">
    <w:name w:val="EPK Obserwacja"/>
    <w:basedOn w:val="Domylnaczcionkaakapitu"/>
    <w:rPr>
      <w:b/>
      <w:color w:val="BF8F00"/>
    </w:rPr>
  </w:style>
  <w:style w:type="character" w:customStyle="1" w:styleId="EPKWydarzenie">
    <w:name w:val="EPK Wydarzenie"/>
    <w:basedOn w:val="Domylnaczcionkaakapitu"/>
    <w:rPr>
      <w:b/>
    </w:rPr>
  </w:style>
  <w:style w:type="character" w:customStyle="1" w:styleId="EPKWydarzenie-odwoanie">
    <w:name w:val="EPK Wydarzenie - odwołanie"/>
    <w:basedOn w:val="Domylnaczcionkaakapitu"/>
    <w:rPr>
      <w:b/>
      <w:color w:val="BF8F00"/>
    </w:rPr>
  </w:style>
  <w:style w:type="character" w:customStyle="1" w:styleId="EPKDymek-odwoanie">
    <w:name w:val="EPK Dymek - odwołanie"/>
    <w:basedOn w:val="Domylnaczcionkaakapitu"/>
    <w:rPr>
      <w:b/>
      <w:color w:val="538135"/>
    </w:rPr>
  </w:style>
  <w:style w:type="character" w:customStyle="1" w:styleId="EPEmfaza-pogrubienie">
    <w:name w:val="EP Emfaza - pogrubienie"/>
    <w:basedOn w:val="Domylnaczcionkaakapitu"/>
    <w:rPr>
      <w:b/>
      <w:color w:val="8496B0"/>
    </w:rPr>
  </w:style>
  <w:style w:type="character" w:customStyle="1" w:styleId="EPKAutor">
    <w:name w:val="EPK Autor"/>
    <w:basedOn w:val="Domylnaczcionkaakapitu"/>
    <w:rPr>
      <w:b/>
      <w:color w:val="7030A0"/>
    </w:rPr>
  </w:style>
  <w:style w:type="character" w:customStyle="1" w:styleId="EPEmfaza-kursywapogrubienie">
    <w:name w:val="EP Emfaza - kursywa + pogrubienie"/>
    <w:basedOn w:val="EPKAutor"/>
    <w:rPr>
      <w:b/>
      <w:i/>
      <w:color w:val="8496B0"/>
    </w:rPr>
  </w:style>
  <w:style w:type="character" w:customStyle="1" w:styleId="EPKInstrukcjapostpowania">
    <w:name w:val="EPK Instrukcja postępowania"/>
    <w:basedOn w:val="Domylnaczcionkaakapitu"/>
    <w:rPr>
      <w:color w:val="FF3399"/>
    </w:rPr>
  </w:style>
  <w:style w:type="character" w:customStyle="1" w:styleId="EPKBiogram">
    <w:name w:val="EPK Biogram"/>
    <w:basedOn w:val="Domylnaczcionkaakapitu"/>
    <w:rPr>
      <w:b/>
      <w:color w:val="808080"/>
    </w:rPr>
  </w:style>
  <w:style w:type="character" w:customStyle="1" w:styleId="EPKomentarzedycyjny-douzupenienia">
    <w:name w:val="EP Komentarz edycyjny - do uzupełnienia"/>
    <w:basedOn w:val="EPKomentarzedycyjny"/>
    <w:rPr>
      <w:b/>
      <w:color w:val="A8D08D"/>
    </w:rPr>
  </w:style>
  <w:style w:type="character" w:customStyle="1" w:styleId="EPKWydarzeniewtreci">
    <w:name w:val="EPK Wydarzenie w treści"/>
    <w:basedOn w:val="Domylnaczcionkaakapitu"/>
    <w:rPr>
      <w:b/>
      <w:color w:val="5B9BD5"/>
    </w:rPr>
  </w:style>
  <w:style w:type="character" w:customStyle="1" w:styleId="EPKPojcie">
    <w:name w:val="EPK Pojęcie"/>
    <w:basedOn w:val="Domylnaczcionkaakapitu"/>
    <w:rPr>
      <w:b/>
      <w:i/>
      <w:color w:val="00B0F0"/>
    </w:rPr>
  </w:style>
  <w:style w:type="character" w:customStyle="1" w:styleId="EPKPojcie-odwoanie">
    <w:name w:val="EPK Pojęcie - odwołanie"/>
    <w:basedOn w:val="Domylnaczcionkaakapitu"/>
    <w:rPr>
      <w:b/>
      <w:color w:val="00ADEA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paragraph" w:customStyle="1" w:styleId="EPNotka-wskazwka">
    <w:name w:val="EP Notka - wskazówka"/>
    <w:basedOn w:val="Normalny"/>
    <w:next w:val="Normalny"/>
    <w:pPr>
      <w:ind w:left="357"/>
    </w:pPr>
    <w:rPr>
      <w:color w:val="008000"/>
    </w:rPr>
  </w:style>
  <w:style w:type="paragraph" w:customStyle="1" w:styleId="EPNotka-ostrzeenie">
    <w:name w:val="EP Notka - ostrzeżenie"/>
    <w:basedOn w:val="Normalny"/>
    <w:next w:val="Normalny"/>
    <w:pPr>
      <w:ind w:left="357"/>
    </w:pPr>
    <w:rPr>
      <w:color w:val="FF0000"/>
    </w:rPr>
  </w:style>
  <w:style w:type="paragraph" w:customStyle="1" w:styleId="EPNotka-wane">
    <w:name w:val="EP Notka - ważne"/>
    <w:basedOn w:val="Normalny"/>
    <w:next w:val="Normalny"/>
    <w:pPr>
      <w:ind w:left="357"/>
    </w:pPr>
    <w:rPr>
      <w:color w:val="FF9900"/>
    </w:rPr>
  </w:style>
  <w:style w:type="paragraph" w:customStyle="1" w:styleId="EPCytatakapit">
    <w:name w:val="EP Cytat akapit"/>
    <w:basedOn w:val="Normalny"/>
    <w:rPr>
      <w:i/>
      <w:color w:val="FF9900"/>
    </w:rPr>
  </w:style>
  <w:style w:type="paragraph" w:customStyle="1" w:styleId="EPKodakapit">
    <w:name w:val="EP Kod akapit"/>
    <w:basedOn w:val="Normalny"/>
    <w:rPr>
      <w:rFonts w:ascii="Courier" w:hAnsi="Courier"/>
      <w:color w:val="7B7B7B"/>
      <w:lang w:val="en-US"/>
    </w:rPr>
  </w:style>
  <w:style w:type="paragraph" w:customStyle="1" w:styleId="EPNazwa">
    <w:name w:val="EP Nazwa"/>
    <w:basedOn w:val="Normalny"/>
    <w:next w:val="Normalny"/>
    <w:rPr>
      <w:b/>
      <w:u w:val="single"/>
    </w:rPr>
  </w:style>
  <w:style w:type="paragraph" w:customStyle="1" w:styleId="EPPrzykad">
    <w:name w:val="EP Przykład"/>
    <w:basedOn w:val="Normalny"/>
    <w:rPr>
      <w:b/>
      <w:color w:val="BF8F00"/>
    </w:rPr>
  </w:style>
  <w:style w:type="paragraph" w:customStyle="1" w:styleId="EPDefinicja-znaczenie">
    <w:name w:val="EP Definicja - znaczenie"/>
    <w:basedOn w:val="Normalny"/>
    <w:rPr>
      <w:color w:val="00B0F0"/>
    </w:rPr>
  </w:style>
  <w:style w:type="paragraph" w:customStyle="1" w:styleId="EPwiczenie-problem">
    <w:name w:val="EP Ćwiczenie - problem"/>
    <w:basedOn w:val="Normalny"/>
    <w:next w:val="EPwiczenie-rozwizanie"/>
    <w:rPr>
      <w:b/>
      <w:color w:val="BF8F00"/>
    </w:rPr>
  </w:style>
  <w:style w:type="paragraph" w:customStyle="1" w:styleId="EPwiczenie-rozwizanie">
    <w:name w:val="EP Ćwiczenie - rozwiązanie"/>
    <w:basedOn w:val="Normalny"/>
    <w:rPr>
      <w:color w:val="BF8F00"/>
    </w:rPr>
  </w:style>
  <w:style w:type="paragraph" w:customStyle="1" w:styleId="EPwiczenie-wyjanienie">
    <w:name w:val="EP Ćwiczenie - wyjaśnienie"/>
    <w:basedOn w:val="Normalny"/>
    <w:rPr>
      <w:color w:val="BF8F00"/>
      <w:u w:val="single"/>
    </w:rPr>
  </w:style>
  <w:style w:type="paragraph" w:customStyle="1" w:styleId="EPAutor">
    <w:name w:val="EP Autor"/>
    <w:basedOn w:val="Normalny"/>
    <w:rPr>
      <w:b/>
      <w:i/>
      <w:color w:val="538135"/>
    </w:rPr>
  </w:style>
  <w:style w:type="paragraph" w:customStyle="1" w:styleId="EPQPytanie">
    <w:name w:val="EPQ Pytanie"/>
    <w:basedOn w:val="Normalny"/>
    <w:rPr>
      <w:b/>
      <w:color w:val="000000"/>
    </w:rPr>
  </w:style>
  <w:style w:type="paragraph" w:customStyle="1" w:styleId="EPQOdpowied-poprawna">
    <w:name w:val="EPQ Odpowiedź - poprawna"/>
    <w:basedOn w:val="Normalny"/>
    <w:rPr>
      <w:color w:val="7B7B7B"/>
    </w:rPr>
  </w:style>
  <w:style w:type="paragraph" w:customStyle="1" w:styleId="EPQOdpowied-bdna">
    <w:name w:val="EPQ Odpowiedź - błędna"/>
    <w:basedOn w:val="Normalny"/>
    <w:rPr>
      <w:strike/>
      <w:color w:val="FF0000"/>
    </w:rPr>
  </w:style>
  <w:style w:type="paragraph" w:customStyle="1" w:styleId="EPQWskazwka">
    <w:name w:val="EPQ Wskazówka"/>
    <w:basedOn w:val="Normalny"/>
    <w:rPr>
      <w:color w:val="000000"/>
      <w:u w:val="single"/>
    </w:rPr>
  </w:style>
  <w:style w:type="paragraph" w:customStyle="1" w:styleId="EPQWyjanienie">
    <w:name w:val="EPQ Wyjaśnienie"/>
    <w:basedOn w:val="Normalny"/>
    <w:rPr>
      <w:i/>
      <w:color w:val="808080"/>
    </w:rPr>
  </w:style>
  <w:style w:type="paragraph" w:customStyle="1" w:styleId="EPCytatakapit-komentarz">
    <w:name w:val="EP Cytat akapit - komentarz"/>
    <w:basedOn w:val="Normalny"/>
    <w:next w:val="Normalny"/>
    <w:rPr>
      <w:color w:val="385623"/>
    </w:rPr>
  </w:style>
  <w:style w:type="paragraph" w:customStyle="1" w:styleId="EPDymek">
    <w:name w:val="EP Dymek"/>
    <w:basedOn w:val="Normalny"/>
    <w:next w:val="Normalny"/>
    <w:rPr>
      <w:color w:val="525252"/>
    </w:rPr>
  </w:style>
  <w:style w:type="paragraph" w:customStyle="1" w:styleId="EPPolecenie">
    <w:name w:val="EP Polecenie"/>
    <w:basedOn w:val="Normalny"/>
    <w:next w:val="Normalny"/>
    <w:rPr>
      <w:b/>
      <w:i/>
      <w:color w:val="AEAAAA"/>
    </w:rPr>
  </w:style>
  <w:style w:type="paragraph" w:customStyle="1" w:styleId="EPNotka-ciekawostka">
    <w:name w:val="EP Notka - ciekawostka"/>
    <w:basedOn w:val="Normalny"/>
    <w:next w:val="Normalny"/>
    <w:rPr>
      <w:i/>
      <w:color w:val="767171"/>
    </w:rPr>
  </w:style>
  <w:style w:type="paragraph" w:customStyle="1" w:styleId="EPNotka-zapamitaj">
    <w:name w:val="EP Notka - zapamiętaj"/>
    <w:basedOn w:val="Normalny"/>
    <w:next w:val="Normalny"/>
    <w:rPr>
      <w:i/>
      <w:color w:val="ED7D31"/>
    </w:rPr>
  </w:style>
  <w:style w:type="paragraph" w:customStyle="1" w:styleId="EPLead">
    <w:name w:val="EP Lead"/>
    <w:basedOn w:val="Normalny"/>
    <w:next w:val="Normalny"/>
    <w:rPr>
      <w:b/>
      <w:color w:val="833C0B"/>
    </w:rPr>
  </w:style>
  <w:style w:type="paragraph" w:customStyle="1" w:styleId="EPIntro">
    <w:name w:val="EP Intro"/>
    <w:basedOn w:val="Normalny"/>
    <w:next w:val="Normalny"/>
    <w:rPr>
      <w:i/>
      <w:color w:val="4472C4"/>
    </w:rPr>
  </w:style>
  <w:style w:type="paragraph" w:customStyle="1" w:styleId="EPPrzygotujprzedlekcj">
    <w:name w:val="EP Przygotuj przed lekcją"/>
    <w:basedOn w:val="Normalny"/>
    <w:next w:val="Normalny"/>
    <w:rPr>
      <w:b/>
      <w:color w:val="FF0000"/>
      <w:u w:val="single"/>
    </w:rPr>
  </w:style>
  <w:style w:type="paragraph" w:customStyle="1" w:styleId="EPNauczyszsi">
    <w:name w:val="EP Nauczysz się"/>
    <w:basedOn w:val="Normalny"/>
    <w:next w:val="Normalny"/>
    <w:rPr>
      <w:b/>
      <w:i/>
      <w:color w:val="ED7D31"/>
      <w:u w:val="single"/>
    </w:rPr>
  </w:style>
  <w:style w:type="paragraph" w:customStyle="1" w:styleId="EPPrzypomnijsobie">
    <w:name w:val="EP Przypomnij sobie"/>
    <w:basedOn w:val="Normalny"/>
    <w:next w:val="Normalny"/>
    <w:rPr>
      <w:color w:val="A5A5A5"/>
      <w:u w:val="single"/>
    </w:rPr>
  </w:style>
  <w:style w:type="paragraph" w:customStyle="1" w:styleId="EPOpis">
    <w:name w:val="EP Opis"/>
    <w:basedOn w:val="Normalny"/>
    <w:next w:val="Normalny"/>
    <w:rPr>
      <w:i/>
      <w:color w:val="525252"/>
    </w:rPr>
  </w:style>
  <w:style w:type="paragraph" w:customStyle="1" w:styleId="EPStreszczenie">
    <w:name w:val="EP Streszczenie"/>
    <w:basedOn w:val="Normalny"/>
    <w:next w:val="Normalny"/>
    <w:rPr>
      <w:color w:val="D9D9D9"/>
    </w:rPr>
  </w:style>
  <w:style w:type="paragraph" w:customStyle="1" w:styleId="EPKrok">
    <w:name w:val="EP Krok"/>
    <w:basedOn w:val="Normalny"/>
    <w:rPr>
      <w:b/>
      <w:color w:val="FF5050"/>
    </w:rPr>
  </w:style>
  <w:style w:type="paragraph" w:customStyle="1" w:styleId="EPQKomunikat-odpowiedbdna">
    <w:name w:val="EPQ Komunikat - odpowiedź błędna"/>
    <w:basedOn w:val="Normalny"/>
    <w:rPr>
      <w:color w:val="FF0000"/>
      <w:u w:val="single"/>
    </w:rPr>
  </w:style>
  <w:style w:type="paragraph" w:customStyle="1" w:styleId="EPQKomunikat-odpowiedpoprawna">
    <w:name w:val="EPQ Komunikat - odpowiedź poprawna"/>
    <w:basedOn w:val="Normalny"/>
    <w:rPr>
      <w:color w:val="7B7B7B"/>
      <w:u w:val="single"/>
    </w:rPr>
  </w:style>
  <w:style w:type="paragraph" w:customStyle="1" w:styleId="EPQPodpowiedz">
    <w:name w:val="EPQ Podpowiedz"/>
    <w:basedOn w:val="Normalny"/>
    <w:rPr>
      <w:i/>
      <w:color w:val="FF0000"/>
      <w:u w:val="single"/>
    </w:rPr>
  </w:style>
  <w:style w:type="paragraph" w:customStyle="1" w:styleId="EPKomentarztechniczny">
    <w:name w:val="EP Komentarz techniczny"/>
    <w:basedOn w:val="Normalny"/>
    <w:next w:val="Normalny"/>
    <w:rPr>
      <w:i/>
      <w:color w:val="F6BB00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Aparta</dc:creator>
  <dc:description/>
  <cp:lastModifiedBy>Kamil Mróz</cp:lastModifiedBy>
  <cp:revision>2</cp:revision>
  <dcterms:created xsi:type="dcterms:W3CDTF">2023-11-16T17:45:00Z</dcterms:created>
  <dcterms:modified xsi:type="dcterms:W3CDTF">2023-11-16T17:45:00Z</dcterms:modified>
</cp:coreProperties>
</file>